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6741" w:rsidR="00C86741" w:rsidP="00C86741" w:rsidRDefault="00C86741" w14:paraId="76AABC35" w14:textId="77777777">
      <w:pPr>
        <w:pStyle w:val="Heading2"/>
        <w:rPr>
          <w:color w:val="A72824"/>
        </w:rPr>
      </w:pPr>
    </w:p>
    <w:p w:rsidRPr="00C86741" w:rsidR="00C86741" w:rsidP="00C86741" w:rsidRDefault="00C86741" w14:paraId="6ABF2A65" w14:textId="40FE4BB2">
      <w:pPr>
        <w:pStyle w:val="Heading2"/>
        <w:rPr>
          <w:color w:val="A72824"/>
        </w:rPr>
      </w:pPr>
      <w:r w:rsidRPr="00C86741">
        <w:rPr>
          <w:color w:val="A72824"/>
        </w:rPr>
        <w:t>Humanitarian Programme Cycle (HPC)</w:t>
      </w:r>
    </w:p>
    <w:p w:rsidRPr="00E56EFE" w:rsidR="007C179F" w:rsidP="00211A82" w:rsidRDefault="007C179F" w14:paraId="2E12E5D7" w14:textId="1201FD12">
      <w:pPr>
        <w:pStyle w:val="Header"/>
        <w:tabs>
          <w:tab w:val="clear" w:pos="8640"/>
          <w:tab w:val="left" w:pos="5040"/>
          <w:tab w:val="left" w:pos="5760"/>
          <w:tab w:val="left" w:pos="6480"/>
        </w:tabs>
        <w:contextualSpacing/>
        <w:jc w:val="center"/>
        <w:rPr>
          <w:rFonts w:cstheme="minorHAnsi"/>
          <w:color w:val="808080" w:themeColor="background1" w:themeShade="80"/>
          <w:sz w:val="32"/>
          <w:szCs w:val="32"/>
        </w:rPr>
      </w:pPr>
      <w:r w:rsidRPr="00E56EFE">
        <w:rPr>
          <w:rFonts w:cstheme="minorHAnsi"/>
          <w:color w:val="808080" w:themeColor="background1" w:themeShade="80"/>
          <w:sz w:val="32"/>
          <w:szCs w:val="32"/>
        </w:rPr>
        <w:ptab w:alignment="right" w:relativeTo="margin" w:leader="none"/>
      </w:r>
    </w:p>
    <w:p w:rsidRPr="00E56EFE" w:rsidR="00A604B8" w:rsidP="51724702" w:rsidRDefault="00047C1A" w14:paraId="4DD70F18" w14:textId="3D30BACD">
      <w:pPr>
        <w:pStyle w:val="Heading1"/>
        <w:spacing w:before="0"/>
        <w:contextualSpacing/>
        <w:jc w:val="center"/>
        <w:rPr>
          <w:rFonts w:asciiTheme="minorHAnsi" w:hAnsiTheme="minorHAnsi" w:cstheme="minorBidi"/>
          <w:color w:val="000000" w:themeColor="text1"/>
        </w:rPr>
      </w:pPr>
      <w:r w:rsidRPr="51724702">
        <w:rPr>
          <w:rFonts w:asciiTheme="minorHAnsi" w:hAnsiTheme="minorHAnsi" w:cstheme="minorBidi"/>
          <w:color w:val="000000" w:themeColor="text1"/>
        </w:rPr>
        <w:t xml:space="preserve">Syllabus </w:t>
      </w:r>
      <w:r w:rsidRPr="51724702" w:rsidR="00E003DE">
        <w:rPr>
          <w:rFonts w:asciiTheme="minorHAnsi" w:hAnsiTheme="minorHAnsi" w:cstheme="minorBidi"/>
          <w:color w:val="000000" w:themeColor="text1"/>
        </w:rPr>
        <w:t>Agenda</w:t>
      </w:r>
    </w:p>
    <w:p w:rsidRPr="005F2B66" w:rsidR="00C55373" w:rsidP="005F2B66" w:rsidRDefault="00C55373" w14:paraId="4124EEF7" w14:textId="77777777">
      <w:pPr>
        <w:spacing w:after="0"/>
        <w:contextualSpacing/>
      </w:pPr>
    </w:p>
    <w:p w:rsidRPr="00E56EFE" w:rsidR="002A1421" w:rsidRDefault="00AF3C22" w14:paraId="47E70784" w14:textId="317DD7A6">
      <w:pPr>
        <w:pStyle w:val="Heading3"/>
        <w:spacing w:before="0"/>
        <w:contextualSpacing/>
        <w:rPr>
          <w:rFonts w:asciiTheme="minorHAnsi" w:hAnsiTheme="minorHAnsi" w:cstheme="minorHAnsi"/>
          <w:color w:val="800000"/>
          <w:sz w:val="24"/>
          <w:szCs w:val="24"/>
        </w:rPr>
      </w:pPr>
      <w:r w:rsidRPr="51724702">
        <w:rPr>
          <w:rFonts w:asciiTheme="minorHAnsi" w:hAnsiTheme="minorHAnsi" w:cstheme="minorBidi"/>
          <w:color w:val="800000"/>
          <w:sz w:val="24"/>
          <w:szCs w:val="24"/>
        </w:rPr>
        <w:t>Description</w:t>
      </w:r>
    </w:p>
    <w:p w:rsidR="00AF3C22" w:rsidP="51724702" w:rsidRDefault="51724702" w14:paraId="33A2DA97" w14:textId="5142DC3C">
      <w:pPr>
        <w:contextualSpacing/>
        <w:jc w:val="both"/>
        <w:rPr>
          <w:rFonts w:eastAsiaTheme="minorEastAsia"/>
        </w:rPr>
      </w:pPr>
      <w:r w:rsidRPr="51724702">
        <w:rPr>
          <w:rFonts w:eastAsiaTheme="minorEastAsia"/>
        </w:rPr>
        <w:t>Managing information during a humanitarian emergency is a crucial part of any operation. The humanitarian community recognizes the importance of gathering reliable data on the locations of those affected, what they urgently need, who is best placed to assist them, and the value of this information for effective and timely humanitarian assistance.</w:t>
      </w:r>
    </w:p>
    <w:p w:rsidR="001258E9" w:rsidP="51724702" w:rsidRDefault="001258E9" w14:paraId="0D07C8BC" w14:textId="77777777">
      <w:pPr>
        <w:contextualSpacing/>
        <w:jc w:val="both"/>
        <w:rPr>
          <w:rFonts w:eastAsiaTheme="minorEastAsia"/>
        </w:rPr>
      </w:pPr>
    </w:p>
    <w:p w:rsidR="00AF3C22" w:rsidP="51724702" w:rsidRDefault="51724702" w14:paraId="3E86F721" w14:textId="08DB946B">
      <w:pPr>
        <w:contextualSpacing/>
        <w:jc w:val="both"/>
        <w:rPr>
          <w:rFonts w:eastAsiaTheme="minorEastAsia"/>
        </w:rPr>
      </w:pPr>
      <w:r>
        <w:t xml:space="preserve">This course aims to provide </w:t>
      </w:r>
      <w:r w:rsidRPr="51724702" w:rsidR="00211A82">
        <w:rPr>
          <w:rFonts w:eastAsiaTheme="minorEastAsia"/>
        </w:rPr>
        <w:t>introductory/intermediate level</w:t>
      </w:r>
      <w:r w:rsidRPr="51724702" w:rsidR="00590F67">
        <w:rPr>
          <w:rFonts w:eastAsiaTheme="minorEastAsia"/>
        </w:rPr>
        <w:t xml:space="preserve"> </w:t>
      </w:r>
      <w:r>
        <w:t xml:space="preserve">information on humanitarian coordination and </w:t>
      </w:r>
      <w:r w:rsidRPr="51724702" w:rsidR="00211A82">
        <w:rPr>
          <w:rFonts w:eastAsiaTheme="minorEastAsia"/>
        </w:rPr>
        <w:t>the role of Information Management</w:t>
      </w:r>
      <w:r w:rsidRPr="51724702" w:rsidR="00F30D38">
        <w:rPr>
          <w:rFonts w:eastAsiaTheme="minorEastAsia"/>
        </w:rPr>
        <w:t xml:space="preserve"> (IM) in humanitarian response. </w:t>
      </w:r>
      <w:r w:rsidRPr="51724702" w:rsidR="00513425">
        <w:rPr>
          <w:rFonts w:eastAsiaTheme="minorEastAsia"/>
        </w:rPr>
        <w:t>It is</w:t>
      </w:r>
      <w:r w:rsidRPr="51724702" w:rsidR="00AF3C22">
        <w:rPr>
          <w:rFonts w:eastAsiaTheme="minorEastAsia"/>
        </w:rPr>
        <w:t xml:space="preserve"> </w:t>
      </w:r>
      <w:r w:rsidRPr="51724702" w:rsidR="007309AD">
        <w:rPr>
          <w:rFonts w:eastAsiaTheme="minorEastAsia"/>
        </w:rPr>
        <w:t xml:space="preserve">designed </w:t>
      </w:r>
      <w:r w:rsidRPr="51724702" w:rsidR="00F30D38">
        <w:rPr>
          <w:rFonts w:eastAsiaTheme="minorEastAsia"/>
        </w:rPr>
        <w:t>primarily for implementing partners and aims to enhance engagement in humani</w:t>
      </w:r>
      <w:r w:rsidRPr="51724702">
        <w:rPr>
          <w:rFonts w:eastAsiaTheme="minorEastAsia"/>
        </w:rPr>
        <w:t>tarian coordination and reporting. T</w:t>
      </w:r>
      <w:r w:rsidRPr="51724702" w:rsidR="00F30D38">
        <w:rPr>
          <w:rFonts w:eastAsiaTheme="minorEastAsia"/>
        </w:rPr>
        <w:t xml:space="preserve">he training is envisioned to be an interactive session with the space for participants to ask questions and engage with the materials. </w:t>
      </w:r>
    </w:p>
    <w:p w:rsidRPr="005F2B66" w:rsidR="00C55373" w:rsidP="005F2B66" w:rsidRDefault="00C55373" w14:paraId="4196D723" w14:textId="77777777">
      <w:pPr>
        <w:spacing w:after="0"/>
        <w:contextualSpacing/>
        <w:rPr>
          <w:b/>
          <w:bCs/>
        </w:rPr>
      </w:pPr>
    </w:p>
    <w:p w:rsidRPr="00E56EFE" w:rsidR="00AF3C22" w:rsidRDefault="00AF3C22" w14:paraId="70AFAF40" w14:textId="5AC38E05">
      <w:pPr>
        <w:pStyle w:val="Heading3"/>
        <w:spacing w:before="0"/>
        <w:contextualSpacing/>
        <w:rPr>
          <w:rFonts w:asciiTheme="minorHAnsi" w:hAnsiTheme="minorHAnsi" w:eastAsiaTheme="minorHAnsi" w:cstheme="minorHAnsi"/>
          <w:color w:val="800000"/>
          <w:sz w:val="24"/>
          <w:szCs w:val="24"/>
        </w:rPr>
      </w:pPr>
      <w:r w:rsidRPr="00E56EFE">
        <w:rPr>
          <w:rFonts w:asciiTheme="minorHAnsi" w:hAnsiTheme="minorHAnsi" w:cstheme="minorHAnsi"/>
          <w:color w:val="800000"/>
          <w:sz w:val="24"/>
          <w:szCs w:val="24"/>
        </w:rPr>
        <w:t>Pre-requisites</w:t>
      </w:r>
    </w:p>
    <w:p w:rsidRPr="00E56EFE" w:rsidR="00AF3C22" w:rsidP="004507FA" w:rsidRDefault="00AF3C22" w14:paraId="1EE3103B" w14:textId="77777777">
      <w:pPr>
        <w:spacing w:after="0"/>
        <w:contextualSpacing/>
        <w:rPr>
          <w:rFonts w:cstheme="minorHAnsi"/>
        </w:rPr>
      </w:pPr>
      <w:r w:rsidRPr="00E56EFE">
        <w:rPr>
          <w:rFonts w:cstheme="minorHAnsi"/>
        </w:rPr>
        <w:t>None</w:t>
      </w:r>
    </w:p>
    <w:p w:rsidRPr="00E56EFE" w:rsidR="00AF3C22" w:rsidP="004507FA" w:rsidRDefault="00AF3C22" w14:paraId="07F26328" w14:textId="77777777">
      <w:pPr>
        <w:pStyle w:val="Heading3"/>
        <w:spacing w:before="0"/>
        <w:contextualSpacing/>
        <w:rPr>
          <w:rFonts w:asciiTheme="minorHAnsi" w:hAnsiTheme="minorHAnsi" w:cstheme="minorHAnsi"/>
          <w:color w:val="800000"/>
          <w:sz w:val="24"/>
          <w:szCs w:val="24"/>
        </w:rPr>
      </w:pPr>
      <w:r w:rsidRPr="00E56EFE">
        <w:rPr>
          <w:rFonts w:asciiTheme="minorHAnsi" w:hAnsiTheme="minorHAnsi" w:cstheme="minorHAnsi"/>
          <w:color w:val="800000"/>
          <w:sz w:val="24"/>
          <w:szCs w:val="24"/>
        </w:rPr>
        <w:t>Length</w:t>
      </w:r>
    </w:p>
    <w:p w:rsidRPr="00E56EFE" w:rsidR="00AF3C22" w:rsidP="004507FA" w:rsidRDefault="006D7FA4" w14:paraId="78D2A016" w14:textId="45AD155C">
      <w:pPr>
        <w:spacing w:after="0"/>
        <w:contextualSpacing/>
        <w:rPr>
          <w:rFonts w:cstheme="minorHAnsi"/>
        </w:rPr>
      </w:pPr>
      <w:r>
        <w:rPr>
          <w:rFonts w:cstheme="minorHAnsi"/>
        </w:rPr>
        <w:t>2</w:t>
      </w:r>
      <w:r w:rsidRPr="00E56EFE" w:rsidR="00AF3C22">
        <w:rPr>
          <w:rFonts w:cstheme="minorHAnsi"/>
        </w:rPr>
        <w:t xml:space="preserve"> day</w:t>
      </w:r>
      <w:r w:rsidRPr="00E56EFE" w:rsidR="00590F67">
        <w:rPr>
          <w:rFonts w:cstheme="minorHAnsi"/>
        </w:rPr>
        <w:t>s</w:t>
      </w:r>
      <w:r w:rsidR="00F90E7E">
        <w:rPr>
          <w:rFonts w:cstheme="minorHAnsi"/>
        </w:rPr>
        <w:t xml:space="preserve"> (6 hours total) </w:t>
      </w:r>
    </w:p>
    <w:p w:rsidRPr="00E56EFE" w:rsidR="00AF3C22" w:rsidP="004507FA" w:rsidRDefault="00AF3C22" w14:paraId="435472CA" w14:textId="77777777">
      <w:pPr>
        <w:pStyle w:val="Heading3"/>
        <w:spacing w:before="0"/>
        <w:contextualSpacing/>
        <w:rPr>
          <w:rFonts w:asciiTheme="minorHAnsi" w:hAnsiTheme="minorHAnsi" w:cstheme="minorHAnsi"/>
          <w:color w:val="800000"/>
          <w:sz w:val="24"/>
          <w:szCs w:val="24"/>
        </w:rPr>
      </w:pPr>
      <w:r w:rsidRPr="00E56EFE">
        <w:rPr>
          <w:rFonts w:asciiTheme="minorHAnsi" w:hAnsiTheme="minorHAnsi" w:cstheme="minorHAnsi"/>
          <w:color w:val="800000"/>
          <w:sz w:val="24"/>
          <w:szCs w:val="24"/>
        </w:rPr>
        <w:t>Language</w:t>
      </w:r>
    </w:p>
    <w:p w:rsidR="00AF3C22" w:rsidRDefault="006D7FA4" w14:paraId="578EE1B3" w14:textId="2C7C52E2">
      <w:pPr>
        <w:spacing w:after="0"/>
        <w:contextualSpacing/>
        <w:rPr>
          <w:rFonts w:cstheme="minorHAnsi"/>
        </w:rPr>
      </w:pPr>
      <w:r>
        <w:rPr>
          <w:rFonts w:cstheme="minorHAnsi"/>
        </w:rPr>
        <w:t>Ukrainian</w:t>
      </w:r>
    </w:p>
    <w:p w:rsidRPr="00F30D38" w:rsidR="00F30D38" w:rsidP="00F30D38" w:rsidRDefault="00F30D38" w14:paraId="38847E92" w14:textId="04407F13">
      <w:pPr>
        <w:pStyle w:val="Heading3"/>
        <w:spacing w:before="0"/>
        <w:contextualSpacing/>
        <w:rPr>
          <w:rFonts w:asciiTheme="minorHAnsi" w:hAnsiTheme="minorHAnsi" w:cstheme="minorHAnsi"/>
          <w:color w:val="800000"/>
          <w:sz w:val="24"/>
          <w:szCs w:val="24"/>
        </w:rPr>
      </w:pPr>
      <w:r w:rsidRPr="00F30D38">
        <w:rPr>
          <w:rFonts w:asciiTheme="minorHAnsi" w:hAnsiTheme="minorHAnsi" w:cstheme="minorHAnsi"/>
          <w:color w:val="800000"/>
          <w:sz w:val="24"/>
          <w:szCs w:val="24"/>
        </w:rPr>
        <w:t xml:space="preserve">Location </w:t>
      </w:r>
    </w:p>
    <w:p w:rsidRPr="00E56EFE" w:rsidR="00F30D38" w:rsidRDefault="00CF7BFB" w14:paraId="3957ABC8" w14:textId="37A6CAA1">
      <w:pPr>
        <w:spacing w:after="0"/>
        <w:contextualSpacing/>
        <w:rPr>
          <w:rFonts w:cstheme="minorHAnsi"/>
        </w:rPr>
      </w:pPr>
      <w:r>
        <w:rPr>
          <w:rFonts w:cstheme="minorHAnsi"/>
        </w:rPr>
        <w:t>Online (Zoom)</w:t>
      </w:r>
    </w:p>
    <w:p w:rsidR="009444A0" w:rsidRDefault="009444A0" w14:paraId="721692BD" w14:textId="477A3741">
      <w:pPr>
        <w:pStyle w:val="Heading3"/>
        <w:spacing w:before="0"/>
        <w:contextualSpacing/>
        <w:rPr>
          <w:rFonts w:asciiTheme="minorHAnsi" w:hAnsiTheme="minorHAnsi" w:cstheme="minorHAnsi"/>
          <w:color w:val="800000"/>
          <w:sz w:val="24"/>
          <w:szCs w:val="24"/>
        </w:rPr>
      </w:pPr>
    </w:p>
    <w:p w:rsidR="00F90E7E" w:rsidP="00F90E7E" w:rsidRDefault="00F90E7E" w14:paraId="2CC95AC8" w14:textId="2A83B4F0">
      <w:pPr>
        <w:pStyle w:val="Heading3"/>
        <w:spacing w:before="0"/>
        <w:contextualSpacing/>
        <w:rPr>
          <w:rFonts w:asciiTheme="minorHAnsi" w:hAnsiTheme="minorHAnsi" w:cstheme="minorHAnsi"/>
          <w:color w:val="800000"/>
          <w:sz w:val="24"/>
          <w:szCs w:val="24"/>
        </w:rPr>
      </w:pPr>
      <w:r>
        <w:rPr>
          <w:rFonts w:asciiTheme="minorHAnsi" w:hAnsiTheme="minorHAnsi" w:cstheme="minorHAnsi"/>
          <w:color w:val="800000"/>
          <w:sz w:val="24"/>
          <w:szCs w:val="24"/>
        </w:rPr>
        <w:t>Training Goal:</w:t>
      </w:r>
    </w:p>
    <w:p w:rsidR="00F90E7E" w:rsidP="00F90E7E" w:rsidRDefault="00F90E7E" w14:paraId="43AC8672" w14:textId="3A3E7357">
      <w:pPr>
        <w:spacing w:after="0"/>
        <w:contextualSpacing/>
      </w:pPr>
      <w:r>
        <w:t xml:space="preserve">Develop the understanding of the cluster partners </w:t>
      </w:r>
      <w:r w:rsidR="001258E9">
        <w:t>on</w:t>
      </w:r>
      <w:r>
        <w:t xml:space="preserve"> the Humanitarian Programme Cycle (HPC) and the role of Information Management in the humanitarian response. </w:t>
      </w:r>
    </w:p>
    <w:p w:rsidRPr="00F90E7E" w:rsidR="00F90E7E" w:rsidP="00F90E7E" w:rsidRDefault="00F90E7E" w14:paraId="36A681AB" w14:textId="77777777"/>
    <w:p w:rsidRPr="00425180" w:rsidR="00C55373" w:rsidRDefault="00F90E7E" w14:paraId="7F75BD18" w14:textId="76AB73BB">
      <w:pPr>
        <w:pStyle w:val="Heading3"/>
        <w:spacing w:before="0"/>
        <w:contextualSpacing/>
        <w:rPr>
          <w:rFonts w:asciiTheme="minorHAnsi" w:hAnsiTheme="minorHAnsi" w:cstheme="minorHAnsi"/>
          <w:color w:val="800000"/>
          <w:sz w:val="24"/>
          <w:szCs w:val="24"/>
        </w:rPr>
      </w:pPr>
      <w:r>
        <w:rPr>
          <w:rFonts w:asciiTheme="minorHAnsi" w:hAnsiTheme="minorHAnsi" w:cstheme="minorHAnsi"/>
          <w:color w:val="800000"/>
          <w:sz w:val="24"/>
          <w:szCs w:val="24"/>
        </w:rPr>
        <w:t>Training Objectives:</w:t>
      </w:r>
    </w:p>
    <w:p w:rsidRPr="00F90E7E" w:rsidR="00F90E7E" w:rsidP="51724702" w:rsidRDefault="00F90E7E" w14:paraId="66AC6D9A" w14:textId="3621E104">
      <w:pPr>
        <w:pStyle w:val="NormalWeb"/>
        <w:numPr>
          <w:ilvl w:val="0"/>
          <w:numId w:val="15"/>
        </w:numPr>
        <w:shd w:val="clear" w:color="auto" w:fill="FFFFFF" w:themeFill="background1"/>
        <w:spacing w:before="0" w:beforeAutospacing="0" w:after="0" w:afterAutospacing="0" w:line="276" w:lineRule="auto"/>
        <w:jc w:val="both"/>
        <w:rPr>
          <w:rFonts w:asciiTheme="minorHAnsi" w:hAnsiTheme="minorHAnsi" w:eastAsiaTheme="minorEastAsia" w:cstheme="minorBidi"/>
          <w:sz w:val="22"/>
          <w:szCs w:val="22"/>
          <w:lang w:val="en-US" w:eastAsia="en-US"/>
        </w:rPr>
      </w:pPr>
      <w:r w:rsidRPr="51724702">
        <w:rPr>
          <w:rFonts w:asciiTheme="minorHAnsi" w:hAnsiTheme="minorHAnsi" w:eastAsiaTheme="minorEastAsia" w:cstheme="minorBidi"/>
          <w:sz w:val="22"/>
          <w:szCs w:val="22"/>
          <w:lang w:val="en-US" w:eastAsia="en-US"/>
        </w:rPr>
        <w:t>Develop the understanding of Humanitarian Information Management</w:t>
      </w:r>
    </w:p>
    <w:p w:rsidRPr="00F90E7E" w:rsidR="00F90E7E" w:rsidP="00F90E7E" w:rsidRDefault="00F90E7E" w14:paraId="7FF5A726" w14:textId="77777777">
      <w:pPr>
        <w:pStyle w:val="NormalWeb"/>
        <w:numPr>
          <w:ilvl w:val="0"/>
          <w:numId w:val="15"/>
        </w:numPr>
        <w:shd w:val="clear" w:color="auto" w:fill="FFFFFF" w:themeFill="background1"/>
        <w:spacing w:before="0" w:beforeAutospacing="0" w:after="0" w:afterAutospacing="0" w:line="276" w:lineRule="auto"/>
        <w:jc w:val="both"/>
        <w:rPr>
          <w:rFonts w:asciiTheme="minorHAnsi" w:hAnsiTheme="minorHAnsi" w:eastAsiaTheme="minorHAnsi" w:cstheme="minorBidi"/>
          <w:sz w:val="22"/>
          <w:szCs w:val="22"/>
          <w:lang w:val="en-US" w:eastAsia="en-US"/>
        </w:rPr>
      </w:pPr>
      <w:r w:rsidRPr="00F90E7E">
        <w:rPr>
          <w:rFonts w:asciiTheme="minorHAnsi" w:hAnsiTheme="minorHAnsi" w:eastAsiaTheme="minorHAnsi" w:cstheme="minorBidi"/>
          <w:sz w:val="22"/>
          <w:szCs w:val="22"/>
          <w:lang w:val="en-US" w:eastAsia="en-US"/>
        </w:rPr>
        <w:t>Learn how Humanitarian Programme Cycle (HPC) works, roles and responsibilities and key products</w:t>
      </w:r>
    </w:p>
    <w:p w:rsidRPr="00F90E7E" w:rsidR="00F90E7E" w:rsidP="00F90E7E" w:rsidRDefault="00F90E7E" w14:paraId="0E1A66D3" w14:textId="77777777">
      <w:pPr>
        <w:pStyle w:val="NormalWeb"/>
        <w:numPr>
          <w:ilvl w:val="0"/>
          <w:numId w:val="15"/>
        </w:numPr>
        <w:shd w:val="clear" w:color="auto" w:fill="FFFFFF" w:themeFill="background1"/>
        <w:spacing w:before="0" w:beforeAutospacing="0" w:after="0" w:afterAutospacing="0" w:line="276" w:lineRule="auto"/>
        <w:jc w:val="both"/>
        <w:rPr>
          <w:rFonts w:asciiTheme="minorHAnsi" w:hAnsiTheme="minorHAnsi" w:eastAsiaTheme="minorHAnsi" w:cstheme="minorBidi"/>
          <w:sz w:val="22"/>
          <w:szCs w:val="22"/>
          <w:lang w:val="en-US" w:eastAsia="en-US"/>
        </w:rPr>
      </w:pPr>
      <w:r w:rsidRPr="00F90E7E">
        <w:rPr>
          <w:rFonts w:asciiTheme="minorHAnsi" w:hAnsiTheme="minorHAnsi" w:eastAsiaTheme="minorHAnsi" w:cstheme="minorBidi"/>
          <w:sz w:val="22"/>
          <w:szCs w:val="22"/>
          <w:lang w:val="en-US" w:eastAsia="en-US"/>
        </w:rPr>
        <w:t>Understand the structure of Humanitarian Clusters, Sub-Clusters and Working Groups</w:t>
      </w:r>
    </w:p>
    <w:p w:rsidRPr="00F90E7E" w:rsidR="00F90E7E" w:rsidP="00F90E7E" w:rsidRDefault="00F90E7E" w14:paraId="25E7769C" w14:textId="77777777">
      <w:pPr>
        <w:pStyle w:val="NormalWeb"/>
        <w:numPr>
          <w:ilvl w:val="0"/>
          <w:numId w:val="15"/>
        </w:numPr>
        <w:shd w:val="clear" w:color="auto" w:fill="FFFFFF" w:themeFill="background1"/>
        <w:spacing w:before="0" w:beforeAutospacing="0" w:after="0" w:afterAutospacing="0" w:line="276" w:lineRule="auto"/>
        <w:jc w:val="both"/>
        <w:rPr>
          <w:rFonts w:asciiTheme="minorHAnsi" w:hAnsiTheme="minorHAnsi" w:eastAsiaTheme="minorHAnsi" w:cstheme="minorBidi"/>
          <w:sz w:val="22"/>
          <w:szCs w:val="22"/>
          <w:lang w:val="en-US" w:eastAsia="en-US"/>
        </w:rPr>
      </w:pPr>
      <w:r w:rsidRPr="00F90E7E">
        <w:rPr>
          <w:rFonts w:asciiTheme="minorHAnsi" w:hAnsiTheme="minorHAnsi" w:eastAsiaTheme="minorHAnsi" w:cstheme="minorBidi"/>
          <w:sz w:val="22"/>
          <w:szCs w:val="22"/>
          <w:lang w:val="en-US" w:eastAsia="en-US"/>
        </w:rPr>
        <w:t>Understand the purpose of Humanitarian Response Monitoring and 5Ws</w:t>
      </w:r>
    </w:p>
    <w:p w:rsidR="00F90E7E" w:rsidP="51724702" w:rsidRDefault="00F90E7E" w14:paraId="1343517D" w14:textId="61D4735B">
      <w:pPr>
        <w:pStyle w:val="NormalWeb"/>
        <w:numPr>
          <w:ilvl w:val="0"/>
          <w:numId w:val="15"/>
        </w:numPr>
        <w:shd w:val="clear" w:color="auto" w:fill="FFFFFF" w:themeFill="background1"/>
        <w:spacing w:before="0" w:beforeAutospacing="0" w:after="0" w:afterAutospacing="0" w:line="276" w:lineRule="auto"/>
        <w:jc w:val="both"/>
        <w:rPr>
          <w:rFonts w:asciiTheme="minorHAnsi" w:hAnsiTheme="minorHAnsi" w:eastAsiaTheme="minorEastAsia" w:cstheme="minorBidi"/>
          <w:sz w:val="22"/>
          <w:szCs w:val="22"/>
          <w:lang w:val="en-US" w:eastAsia="en-US"/>
        </w:rPr>
      </w:pPr>
      <w:r w:rsidRPr="51724702">
        <w:rPr>
          <w:rFonts w:asciiTheme="minorHAnsi" w:hAnsiTheme="minorHAnsi" w:eastAsiaTheme="minorEastAsia" w:cstheme="minorBidi"/>
          <w:sz w:val="22"/>
          <w:szCs w:val="22"/>
          <w:lang w:val="en-US" w:eastAsia="en-US"/>
        </w:rPr>
        <w:t>Learn about the mechanism of Flash Appeal</w:t>
      </w:r>
    </w:p>
    <w:p w:rsidR="00F30D38" w:rsidP="00F30D38" w:rsidRDefault="00F30D38" w14:paraId="4A4EBB32" w14:textId="49705610">
      <w:pPr>
        <w:pStyle w:val="NormalWeb"/>
        <w:shd w:val="clear" w:color="auto" w:fill="FFFFFF" w:themeFill="background1"/>
        <w:spacing w:before="0" w:beforeAutospacing="0" w:after="0" w:afterAutospacing="0" w:line="276" w:lineRule="auto"/>
        <w:jc w:val="both"/>
        <w:rPr>
          <w:rFonts w:asciiTheme="minorHAnsi" w:hAnsiTheme="minorHAnsi" w:eastAsiaTheme="minorHAnsi" w:cstheme="minorBidi"/>
          <w:sz w:val="22"/>
          <w:szCs w:val="22"/>
          <w:lang w:val="en-US" w:eastAsia="en-US"/>
        </w:rPr>
      </w:pPr>
    </w:p>
    <w:p w:rsidR="00F30D38" w:rsidP="00F30D38" w:rsidRDefault="00F30D38" w14:paraId="75A2890A" w14:textId="77702DAE">
      <w:pPr>
        <w:pStyle w:val="NormalWeb"/>
        <w:shd w:val="clear" w:color="auto" w:fill="FFFFFF" w:themeFill="background1"/>
        <w:spacing w:before="0" w:beforeAutospacing="0" w:after="0" w:afterAutospacing="0" w:line="276" w:lineRule="auto"/>
        <w:jc w:val="both"/>
        <w:rPr>
          <w:rFonts w:asciiTheme="minorHAnsi" w:hAnsiTheme="minorHAnsi" w:eastAsiaTheme="minorHAnsi" w:cstheme="minorBidi"/>
          <w:sz w:val="22"/>
          <w:szCs w:val="22"/>
          <w:lang w:val="en-US" w:eastAsia="en-US"/>
        </w:rPr>
      </w:pPr>
    </w:p>
    <w:p w:rsidR="00F30D38" w:rsidP="00F30D38" w:rsidRDefault="00F30D38" w14:paraId="25955F87" w14:textId="6E7E867F">
      <w:pPr>
        <w:pStyle w:val="NormalWeb"/>
        <w:shd w:val="clear" w:color="auto" w:fill="FFFFFF" w:themeFill="background1"/>
        <w:spacing w:before="0" w:beforeAutospacing="0" w:after="0" w:afterAutospacing="0" w:line="276" w:lineRule="auto"/>
        <w:jc w:val="both"/>
        <w:rPr>
          <w:rFonts w:asciiTheme="minorHAnsi" w:hAnsiTheme="minorHAnsi" w:eastAsiaTheme="minorHAnsi" w:cstheme="minorBidi"/>
          <w:sz w:val="22"/>
          <w:szCs w:val="22"/>
          <w:lang w:val="en-US" w:eastAsia="en-US"/>
        </w:rPr>
      </w:pPr>
    </w:p>
    <w:p w:rsidR="00F30D38" w:rsidP="00F30D38" w:rsidRDefault="00F30D38" w14:paraId="06FAA8C8" w14:textId="5929B0D5">
      <w:pPr>
        <w:pStyle w:val="NormalWeb"/>
        <w:shd w:val="clear" w:color="auto" w:fill="FFFFFF" w:themeFill="background1"/>
        <w:spacing w:before="0" w:beforeAutospacing="0" w:after="0" w:afterAutospacing="0" w:line="276" w:lineRule="auto"/>
        <w:jc w:val="both"/>
        <w:rPr>
          <w:rFonts w:asciiTheme="minorHAnsi" w:hAnsiTheme="minorHAnsi" w:eastAsiaTheme="minorHAnsi" w:cstheme="minorBidi"/>
          <w:sz w:val="22"/>
          <w:szCs w:val="22"/>
          <w:lang w:val="en-US" w:eastAsia="en-US"/>
        </w:rPr>
      </w:pPr>
    </w:p>
    <w:p w:rsidR="00F30D38" w:rsidP="00F30D38" w:rsidRDefault="00F30D38" w14:paraId="2F71D3B7" w14:textId="3CD3E261">
      <w:pPr>
        <w:pStyle w:val="NormalWeb"/>
        <w:shd w:val="clear" w:color="auto" w:fill="FFFFFF" w:themeFill="background1"/>
        <w:spacing w:before="0" w:beforeAutospacing="0" w:after="0" w:afterAutospacing="0" w:line="276" w:lineRule="auto"/>
        <w:jc w:val="both"/>
        <w:rPr>
          <w:rFonts w:asciiTheme="minorHAnsi" w:hAnsiTheme="minorHAnsi" w:eastAsiaTheme="minorHAnsi" w:cstheme="minorBidi"/>
          <w:sz w:val="22"/>
          <w:szCs w:val="22"/>
          <w:lang w:val="en-US" w:eastAsia="en-US"/>
        </w:rPr>
      </w:pPr>
    </w:p>
    <w:p w:rsidR="00F30D38" w:rsidRDefault="005A09A3" w14:paraId="5F35A5AD" w14:textId="77777777">
      <w:pPr>
        <w:pStyle w:val="Heading3"/>
        <w:spacing w:before="0"/>
        <w:contextualSpacing/>
        <w:rPr>
          <w:rFonts w:asciiTheme="minorHAnsi" w:hAnsiTheme="minorHAnsi" w:cstheme="minorHAnsi"/>
          <w:color w:val="800000"/>
          <w:sz w:val="24"/>
          <w:szCs w:val="24"/>
        </w:rPr>
      </w:pPr>
      <w:r w:rsidRPr="00E56EFE">
        <w:rPr>
          <w:rFonts w:asciiTheme="minorHAnsi" w:hAnsiTheme="minorHAnsi" w:cstheme="minorHAnsi"/>
          <w:color w:val="800000"/>
          <w:sz w:val="24"/>
          <w:szCs w:val="24"/>
        </w:rPr>
        <w:t>Day 1</w:t>
      </w:r>
      <w:r w:rsidR="00F90E7E">
        <w:rPr>
          <w:rFonts w:asciiTheme="minorHAnsi" w:hAnsiTheme="minorHAnsi" w:cstheme="minorHAnsi"/>
          <w:color w:val="800000"/>
          <w:sz w:val="24"/>
          <w:szCs w:val="24"/>
        </w:rPr>
        <w:t xml:space="preserve">: Humanitarian Programme Cycle </w:t>
      </w:r>
      <w:r w:rsidRPr="00E56EFE" w:rsidR="00E56EFE">
        <w:rPr>
          <w:rFonts w:asciiTheme="minorHAnsi" w:hAnsiTheme="minorHAnsi" w:cstheme="minorHAnsi"/>
          <w:color w:val="800000"/>
          <w:sz w:val="24"/>
          <w:szCs w:val="24"/>
        </w:rPr>
        <w:t xml:space="preserve"> </w:t>
      </w:r>
    </w:p>
    <w:p w:rsidR="002A1421" w:rsidP="5FE1615D" w:rsidRDefault="00F90E7E" w14:paraId="75F2B5A4" w14:textId="52241558">
      <w:pPr>
        <w:pStyle w:val="Heading3"/>
        <w:spacing w:before="0"/>
        <w:contextualSpacing/>
        <w:rPr>
          <w:rFonts w:ascii="Calibri" w:hAnsi="Calibri" w:cs="Calibri" w:asciiTheme="minorAscii" w:hAnsiTheme="minorAscii" w:cstheme="minorAscii"/>
          <w:color w:val="6D6E71"/>
          <w:sz w:val="24"/>
          <w:szCs w:val="24"/>
        </w:rPr>
      </w:pPr>
      <w:r w:rsidRPr="5FE1615D" w:rsidR="00F90E7E">
        <w:rPr>
          <w:rFonts w:ascii="Calibri" w:hAnsi="Calibri" w:cs="Calibri" w:asciiTheme="minorAscii" w:hAnsiTheme="minorAscii" w:cstheme="minorAscii"/>
          <w:color w:val="6D6E71"/>
          <w:sz w:val="24"/>
          <w:szCs w:val="24"/>
        </w:rPr>
        <w:t>(</w:t>
      </w:r>
      <w:r w:rsidRPr="5FE1615D" w:rsidR="457EDD95">
        <w:rPr>
          <w:rFonts w:ascii="Calibri" w:hAnsi="Calibri" w:cs="Calibri" w:asciiTheme="minorAscii" w:hAnsiTheme="minorAscii" w:cstheme="minorAscii"/>
          <w:color w:val="6D6E71"/>
          <w:sz w:val="24"/>
          <w:szCs w:val="24"/>
        </w:rPr>
        <w:t>10</w:t>
      </w:r>
      <w:r w:rsidRPr="5FE1615D" w:rsidR="00F90E7E">
        <w:rPr>
          <w:rFonts w:ascii="Calibri" w:hAnsi="Calibri" w:cs="Calibri" w:asciiTheme="minorAscii" w:hAnsiTheme="minorAscii" w:cstheme="minorAscii"/>
          <w:color w:val="6D6E71"/>
          <w:sz w:val="24"/>
          <w:szCs w:val="24"/>
        </w:rPr>
        <w:t>.00 am – 1</w:t>
      </w:r>
      <w:r w:rsidRPr="5FE1615D" w:rsidR="595A1B9B">
        <w:rPr>
          <w:rFonts w:ascii="Calibri" w:hAnsi="Calibri" w:cs="Calibri" w:asciiTheme="minorAscii" w:hAnsiTheme="minorAscii" w:cstheme="minorAscii"/>
          <w:color w:val="6D6E71"/>
          <w:sz w:val="24"/>
          <w:szCs w:val="24"/>
        </w:rPr>
        <w:t>3</w:t>
      </w:r>
      <w:r w:rsidRPr="5FE1615D" w:rsidR="00F90E7E">
        <w:rPr>
          <w:rFonts w:ascii="Calibri" w:hAnsi="Calibri" w:cs="Calibri" w:asciiTheme="minorAscii" w:hAnsiTheme="minorAscii" w:cstheme="minorAscii"/>
          <w:color w:val="6D6E71"/>
          <w:sz w:val="24"/>
          <w:szCs w:val="24"/>
        </w:rPr>
        <w:t>.00 noon)</w:t>
      </w:r>
    </w:p>
    <w:p w:rsidR="51724702" w:rsidP="51724702" w:rsidRDefault="51724702" w14:paraId="314E0B51" w14:textId="5AB6F9AA"/>
    <w:tbl>
      <w:tblPr>
        <w:tblStyle w:val="TableGrid"/>
        <w:tblW w:w="0" w:type="auto"/>
        <w:tblLook w:val="04A0" w:firstRow="1" w:lastRow="0" w:firstColumn="1" w:lastColumn="0" w:noHBand="0" w:noVBand="1"/>
      </w:tblPr>
      <w:tblGrid>
        <w:gridCol w:w="1668"/>
        <w:gridCol w:w="7908"/>
      </w:tblGrid>
      <w:tr w:rsidR="00F30D38" w:rsidTr="5FE1615D" w14:paraId="12312C49" w14:textId="77777777">
        <w:tc>
          <w:tcPr>
            <w:tcW w:w="1668" w:type="dxa"/>
            <w:tcMar/>
          </w:tcPr>
          <w:p w:rsidRPr="00F30D38" w:rsidR="00F30D38" w:rsidP="00F30D38" w:rsidRDefault="00AF11A5" w14:paraId="32037227" w14:textId="1E6EEF48">
            <w:pPr>
              <w:rPr>
                <w:b w:val="1"/>
                <w:bCs w:val="1"/>
                <w:color w:val="A72824"/>
              </w:rPr>
            </w:pPr>
            <w:r w:rsidRPr="5FE1615D" w:rsidR="31D72F26">
              <w:rPr>
                <w:b w:val="1"/>
                <w:bCs w:val="1"/>
                <w:color w:val="A72824"/>
              </w:rPr>
              <w:t>10</w:t>
            </w:r>
            <w:r w:rsidRPr="5FE1615D" w:rsidR="00AF11A5">
              <w:rPr>
                <w:b w:val="1"/>
                <w:bCs w:val="1"/>
                <w:color w:val="A72824"/>
              </w:rPr>
              <w:t xml:space="preserve">.00 – </w:t>
            </w:r>
            <w:r w:rsidRPr="5FE1615D" w:rsidR="2D0CEE2A">
              <w:rPr>
                <w:b w:val="1"/>
                <w:bCs w:val="1"/>
                <w:color w:val="A72824"/>
              </w:rPr>
              <w:t>10</w:t>
            </w:r>
            <w:r w:rsidRPr="5FE1615D" w:rsidR="00AF11A5">
              <w:rPr>
                <w:b w:val="1"/>
                <w:bCs w:val="1"/>
                <w:color w:val="A72824"/>
              </w:rPr>
              <w:t xml:space="preserve">.15 </w:t>
            </w:r>
          </w:p>
        </w:tc>
        <w:tc>
          <w:tcPr>
            <w:tcW w:w="7908" w:type="dxa"/>
            <w:tcMar/>
          </w:tcPr>
          <w:p w:rsidRPr="001258E9" w:rsidR="00F30D38" w:rsidP="00F30D38" w:rsidRDefault="00AF11A5" w14:paraId="493F0860" w14:textId="6447FCEC">
            <w:pPr>
              <w:rPr>
                <w:color w:val="0D0D0D" w:themeColor="text1" w:themeTint="F2"/>
              </w:rPr>
            </w:pPr>
            <w:r w:rsidRPr="001258E9">
              <w:rPr>
                <w:color w:val="0D0D0D" w:themeColor="text1" w:themeTint="F2"/>
              </w:rPr>
              <w:t>Introduction, schedule, and course objectives</w:t>
            </w:r>
          </w:p>
        </w:tc>
      </w:tr>
      <w:tr w:rsidR="00F30D38" w:rsidTr="5FE1615D" w14:paraId="39C28FA8" w14:textId="77777777">
        <w:tc>
          <w:tcPr>
            <w:tcW w:w="1668" w:type="dxa"/>
            <w:tcMar/>
          </w:tcPr>
          <w:p w:rsidR="00F30D38" w:rsidP="5FE1615D" w:rsidRDefault="00AF11A5" w14:paraId="037CA518" w14:textId="4720CCC0">
            <w:pPr>
              <w:rPr>
                <w:b w:val="1"/>
                <w:bCs w:val="1"/>
                <w:color w:val="A72824"/>
              </w:rPr>
            </w:pPr>
            <w:r w:rsidRPr="5FE1615D" w:rsidR="3C5FB525">
              <w:rPr>
                <w:b w:val="1"/>
                <w:bCs w:val="1"/>
                <w:color w:val="A72824"/>
              </w:rPr>
              <w:t>10</w:t>
            </w:r>
            <w:r w:rsidRPr="5FE1615D" w:rsidR="00AF11A5">
              <w:rPr>
                <w:b w:val="1"/>
                <w:bCs w:val="1"/>
                <w:color w:val="A72824"/>
              </w:rPr>
              <w:t>.15 – 1</w:t>
            </w:r>
            <w:r w:rsidRPr="5FE1615D" w:rsidR="64A1796F">
              <w:rPr>
                <w:b w:val="1"/>
                <w:bCs w:val="1"/>
                <w:color w:val="A72824"/>
              </w:rPr>
              <w:t>1</w:t>
            </w:r>
            <w:r w:rsidRPr="5FE1615D" w:rsidR="00AF11A5">
              <w:rPr>
                <w:b w:val="1"/>
                <w:bCs w:val="1"/>
                <w:color w:val="A72824"/>
              </w:rPr>
              <w:t>.00</w:t>
            </w:r>
          </w:p>
        </w:tc>
        <w:tc>
          <w:tcPr>
            <w:tcW w:w="7908" w:type="dxa"/>
            <w:tcMar/>
          </w:tcPr>
          <w:p w:rsidRPr="001258E9" w:rsidR="00FC5A80" w:rsidP="00F30D38" w:rsidRDefault="00A354FE" w14:paraId="73FB47A6" w14:textId="0E4B5571">
            <w:pPr>
              <w:rPr>
                <w:color w:val="0D0D0D" w:themeColor="text1" w:themeTint="F2"/>
              </w:rPr>
            </w:pPr>
            <w:r w:rsidRPr="001258E9">
              <w:rPr>
                <w:color w:val="0D0D0D" w:themeColor="text1" w:themeTint="F2"/>
              </w:rPr>
              <w:t>Role of Information Management in Humanitarian Response and</w:t>
            </w:r>
          </w:p>
          <w:p w:rsidRPr="001258E9" w:rsidR="00F30D38" w:rsidP="00F30D38" w:rsidRDefault="00A354FE" w14:paraId="5FD64283" w14:textId="366C4E0E">
            <w:pPr>
              <w:rPr>
                <w:color w:val="0D0D0D" w:themeColor="text1" w:themeTint="F2"/>
              </w:rPr>
            </w:pPr>
            <w:r w:rsidRPr="001258E9">
              <w:rPr>
                <w:color w:val="0D0D0D" w:themeColor="text1" w:themeTint="F2"/>
              </w:rPr>
              <w:t>Humanitarian Cluster Structure</w:t>
            </w:r>
          </w:p>
        </w:tc>
      </w:tr>
      <w:tr w:rsidR="00F30D38" w:rsidTr="5FE1615D" w14:paraId="56B71DCA" w14:textId="77777777">
        <w:tc>
          <w:tcPr>
            <w:tcW w:w="1668" w:type="dxa"/>
            <w:tcMar/>
          </w:tcPr>
          <w:p w:rsidRPr="00AF11A5" w:rsidR="00F30D38" w:rsidP="00F30D38" w:rsidRDefault="00AF11A5" w14:paraId="780DE15E" w14:textId="17A351FD">
            <w:pPr>
              <w:rPr>
                <w:b w:val="1"/>
                <w:bCs w:val="1"/>
                <w:color w:val="6D6E71"/>
              </w:rPr>
            </w:pPr>
            <w:r w:rsidRPr="5FE1615D" w:rsidR="00AF11A5">
              <w:rPr>
                <w:b w:val="1"/>
                <w:bCs w:val="1"/>
                <w:color w:val="6D6E71"/>
              </w:rPr>
              <w:t>1</w:t>
            </w:r>
            <w:r w:rsidRPr="5FE1615D" w:rsidR="1B882306">
              <w:rPr>
                <w:b w:val="1"/>
                <w:bCs w:val="1"/>
                <w:color w:val="6D6E71"/>
              </w:rPr>
              <w:t>1</w:t>
            </w:r>
            <w:r w:rsidRPr="5FE1615D" w:rsidR="00AF11A5">
              <w:rPr>
                <w:b w:val="1"/>
                <w:bCs w:val="1"/>
                <w:color w:val="6D6E71"/>
              </w:rPr>
              <w:t>.00-1</w:t>
            </w:r>
            <w:r w:rsidRPr="5FE1615D" w:rsidR="3611A8C7">
              <w:rPr>
                <w:b w:val="1"/>
                <w:bCs w:val="1"/>
                <w:color w:val="6D6E71"/>
              </w:rPr>
              <w:t>1</w:t>
            </w:r>
            <w:r w:rsidRPr="5FE1615D" w:rsidR="00AF11A5">
              <w:rPr>
                <w:b w:val="1"/>
                <w:bCs w:val="1"/>
                <w:color w:val="6D6E71"/>
              </w:rPr>
              <w:t>.15</w:t>
            </w:r>
          </w:p>
        </w:tc>
        <w:tc>
          <w:tcPr>
            <w:tcW w:w="7908" w:type="dxa"/>
            <w:tcMar/>
          </w:tcPr>
          <w:p w:rsidRPr="001258E9" w:rsidR="00F30D38" w:rsidP="00F30D38" w:rsidRDefault="00AF11A5" w14:paraId="478BBBF9" w14:textId="77C3A070">
            <w:pPr>
              <w:rPr>
                <w:color w:val="0D0D0D" w:themeColor="text1" w:themeTint="F2"/>
              </w:rPr>
            </w:pPr>
            <w:r w:rsidRPr="001258E9">
              <w:rPr>
                <w:color w:val="0D0D0D" w:themeColor="text1" w:themeTint="F2"/>
              </w:rPr>
              <w:t xml:space="preserve">Coffee Break </w:t>
            </w:r>
          </w:p>
        </w:tc>
      </w:tr>
      <w:tr w:rsidR="00F30D38" w:rsidTr="5FE1615D" w14:paraId="430AE640" w14:textId="77777777">
        <w:tc>
          <w:tcPr>
            <w:tcW w:w="1668" w:type="dxa"/>
            <w:tcMar/>
          </w:tcPr>
          <w:p w:rsidRPr="00AF11A5" w:rsidR="00F30D38" w:rsidP="00F30D38" w:rsidRDefault="00AF11A5" w14:paraId="49FEC285" w14:textId="737D71FD">
            <w:pPr>
              <w:rPr>
                <w:b w:val="1"/>
                <w:bCs w:val="1"/>
                <w:color w:val="A72824"/>
              </w:rPr>
            </w:pPr>
            <w:r w:rsidRPr="5FE1615D" w:rsidR="00AF11A5">
              <w:rPr>
                <w:b w:val="1"/>
                <w:bCs w:val="1"/>
                <w:color w:val="A72824"/>
              </w:rPr>
              <w:t>1</w:t>
            </w:r>
            <w:r w:rsidRPr="5FE1615D" w:rsidR="51F4DF18">
              <w:rPr>
                <w:b w:val="1"/>
                <w:bCs w:val="1"/>
                <w:color w:val="A72824"/>
              </w:rPr>
              <w:t>1</w:t>
            </w:r>
            <w:r w:rsidRPr="5FE1615D" w:rsidR="00AF11A5">
              <w:rPr>
                <w:b w:val="1"/>
                <w:bCs w:val="1"/>
                <w:color w:val="A72824"/>
              </w:rPr>
              <w:t>.15-1</w:t>
            </w:r>
            <w:r w:rsidRPr="5FE1615D" w:rsidR="63D46967">
              <w:rPr>
                <w:b w:val="1"/>
                <w:bCs w:val="1"/>
                <w:color w:val="A72824"/>
              </w:rPr>
              <w:t>2</w:t>
            </w:r>
            <w:r w:rsidRPr="5FE1615D" w:rsidR="00AF11A5">
              <w:rPr>
                <w:b w:val="1"/>
                <w:bCs w:val="1"/>
                <w:color w:val="A72824"/>
              </w:rPr>
              <w:t>.00</w:t>
            </w:r>
          </w:p>
        </w:tc>
        <w:tc>
          <w:tcPr>
            <w:tcW w:w="7908" w:type="dxa"/>
            <w:tcMar/>
          </w:tcPr>
          <w:p w:rsidRPr="001258E9" w:rsidR="00F30D38" w:rsidP="00F30D38" w:rsidRDefault="00A354FE" w14:paraId="4D7956FC" w14:textId="54C93F61">
            <w:pPr>
              <w:rPr>
                <w:color w:val="0D0D0D" w:themeColor="text1" w:themeTint="F2"/>
              </w:rPr>
            </w:pPr>
            <w:r w:rsidRPr="001258E9">
              <w:rPr>
                <w:color w:val="0D0D0D" w:themeColor="text1" w:themeTint="F2"/>
              </w:rPr>
              <w:t>HPC Part 1 - Steps and Timeframes</w:t>
            </w:r>
          </w:p>
        </w:tc>
      </w:tr>
      <w:tr w:rsidR="00AF11A5" w:rsidTr="5FE1615D" w14:paraId="146CC8C0" w14:textId="77777777">
        <w:tc>
          <w:tcPr>
            <w:tcW w:w="1668" w:type="dxa"/>
            <w:tcMar/>
          </w:tcPr>
          <w:p w:rsidRPr="00AF11A5" w:rsidR="00AF11A5" w:rsidP="00AF11A5" w:rsidRDefault="00AF11A5" w14:paraId="5E4A9115" w14:textId="756C2F57">
            <w:pPr>
              <w:rPr>
                <w:b w:val="1"/>
                <w:bCs w:val="1"/>
                <w:color w:val="6D6E71"/>
              </w:rPr>
            </w:pPr>
            <w:r w:rsidRPr="5FE1615D" w:rsidR="00AF11A5">
              <w:rPr>
                <w:b w:val="1"/>
                <w:bCs w:val="1"/>
                <w:color w:val="6D6E71"/>
              </w:rPr>
              <w:t>1</w:t>
            </w:r>
            <w:r w:rsidRPr="5FE1615D" w:rsidR="2B8B2957">
              <w:rPr>
                <w:b w:val="1"/>
                <w:bCs w:val="1"/>
                <w:color w:val="6D6E71"/>
              </w:rPr>
              <w:t>2</w:t>
            </w:r>
            <w:r w:rsidRPr="5FE1615D" w:rsidR="00AF11A5">
              <w:rPr>
                <w:b w:val="1"/>
                <w:bCs w:val="1"/>
                <w:color w:val="6D6E71"/>
              </w:rPr>
              <w:t>.00-1</w:t>
            </w:r>
            <w:r w:rsidRPr="5FE1615D" w:rsidR="072D6ECC">
              <w:rPr>
                <w:b w:val="1"/>
                <w:bCs w:val="1"/>
                <w:color w:val="6D6E71"/>
              </w:rPr>
              <w:t>2</w:t>
            </w:r>
            <w:r w:rsidRPr="5FE1615D" w:rsidR="00AF11A5">
              <w:rPr>
                <w:b w:val="1"/>
                <w:bCs w:val="1"/>
                <w:color w:val="6D6E71"/>
              </w:rPr>
              <w:t>.15</w:t>
            </w:r>
          </w:p>
        </w:tc>
        <w:tc>
          <w:tcPr>
            <w:tcW w:w="7908" w:type="dxa"/>
            <w:tcMar/>
          </w:tcPr>
          <w:p w:rsidRPr="001258E9" w:rsidR="00AF11A5" w:rsidP="00AF11A5" w:rsidRDefault="00AF11A5" w14:paraId="6DACACC4" w14:textId="32F6022D">
            <w:pPr>
              <w:rPr>
                <w:color w:val="0D0D0D" w:themeColor="text1" w:themeTint="F2"/>
              </w:rPr>
            </w:pPr>
            <w:r w:rsidRPr="001258E9">
              <w:rPr>
                <w:color w:val="0D0D0D" w:themeColor="text1" w:themeTint="F2"/>
              </w:rPr>
              <w:t xml:space="preserve">Coffee Break </w:t>
            </w:r>
          </w:p>
        </w:tc>
      </w:tr>
      <w:tr w:rsidR="00A354FE" w:rsidTr="5FE1615D" w14:paraId="60F048CD" w14:textId="77777777">
        <w:tc>
          <w:tcPr>
            <w:tcW w:w="1668" w:type="dxa"/>
            <w:tcMar/>
          </w:tcPr>
          <w:p w:rsidRPr="00AF11A5" w:rsidR="00A354FE" w:rsidP="00A354FE" w:rsidRDefault="00A354FE" w14:paraId="6E41E2E7" w14:textId="0F9D6621">
            <w:pPr>
              <w:rPr>
                <w:b w:val="1"/>
                <w:bCs w:val="1"/>
                <w:color w:val="A72824"/>
              </w:rPr>
            </w:pPr>
            <w:r w:rsidRPr="5FE1615D" w:rsidR="00A354FE">
              <w:rPr>
                <w:b w:val="1"/>
                <w:bCs w:val="1"/>
                <w:color w:val="A72824"/>
              </w:rPr>
              <w:t>1</w:t>
            </w:r>
            <w:r w:rsidRPr="5FE1615D" w:rsidR="6D190844">
              <w:rPr>
                <w:b w:val="1"/>
                <w:bCs w:val="1"/>
                <w:color w:val="A72824"/>
              </w:rPr>
              <w:t>2</w:t>
            </w:r>
            <w:r w:rsidRPr="5FE1615D" w:rsidR="00A354FE">
              <w:rPr>
                <w:b w:val="1"/>
                <w:bCs w:val="1"/>
                <w:color w:val="A72824"/>
              </w:rPr>
              <w:t>.15-1</w:t>
            </w:r>
            <w:r w:rsidRPr="5FE1615D" w:rsidR="1C7E80F2">
              <w:rPr>
                <w:b w:val="1"/>
                <w:bCs w:val="1"/>
                <w:color w:val="A72824"/>
              </w:rPr>
              <w:t>3</w:t>
            </w:r>
            <w:r w:rsidRPr="5FE1615D" w:rsidR="00A354FE">
              <w:rPr>
                <w:b w:val="1"/>
                <w:bCs w:val="1"/>
                <w:color w:val="A72824"/>
              </w:rPr>
              <w:t>.00</w:t>
            </w:r>
          </w:p>
        </w:tc>
        <w:tc>
          <w:tcPr>
            <w:tcW w:w="7908" w:type="dxa"/>
            <w:tcMar/>
          </w:tcPr>
          <w:p w:rsidRPr="001258E9" w:rsidR="00A354FE" w:rsidP="00A354FE" w:rsidRDefault="00A354FE" w14:paraId="70AABBB7" w14:textId="499C3E53">
            <w:pPr>
              <w:rPr>
                <w:color w:val="0D0D0D" w:themeColor="text1" w:themeTint="F2"/>
              </w:rPr>
            </w:pPr>
            <w:r w:rsidRPr="001258E9">
              <w:rPr>
                <w:color w:val="0D0D0D" w:themeColor="text1" w:themeTint="F2"/>
              </w:rPr>
              <w:t xml:space="preserve">HPC Part </w:t>
            </w:r>
            <w:r w:rsidRPr="001258E9" w:rsidR="001E2FA8">
              <w:rPr>
                <w:color w:val="0D0D0D" w:themeColor="text1" w:themeTint="F2"/>
              </w:rPr>
              <w:t>2</w:t>
            </w:r>
            <w:r w:rsidRPr="001258E9">
              <w:rPr>
                <w:color w:val="0D0D0D" w:themeColor="text1" w:themeTint="F2"/>
              </w:rPr>
              <w:t xml:space="preserve"> – Key Products</w:t>
            </w:r>
            <w:r w:rsidRPr="001258E9" w:rsidR="00AB71EC">
              <w:rPr>
                <w:color w:val="0D0D0D" w:themeColor="text1" w:themeTint="F2"/>
              </w:rPr>
              <w:t xml:space="preserve"> (HNO, HR</w:t>
            </w:r>
            <w:r w:rsidRPr="001258E9" w:rsidR="00FC5A80">
              <w:rPr>
                <w:color w:val="0D0D0D" w:themeColor="text1" w:themeTint="F2"/>
              </w:rPr>
              <w:t>P</w:t>
            </w:r>
            <w:r w:rsidRPr="001258E9" w:rsidR="00AB71EC">
              <w:rPr>
                <w:color w:val="0D0D0D" w:themeColor="text1" w:themeTint="F2"/>
              </w:rPr>
              <w:t>, Flash Appeal</w:t>
            </w:r>
            <w:r w:rsidRPr="001258E9" w:rsidR="00D3704C">
              <w:rPr>
                <w:color w:val="0D0D0D" w:themeColor="text1" w:themeTint="F2"/>
              </w:rPr>
              <w:t>, IM products)</w:t>
            </w:r>
            <w:r w:rsidRPr="001258E9">
              <w:rPr>
                <w:color w:val="0D0D0D" w:themeColor="text1" w:themeTint="F2"/>
              </w:rPr>
              <w:t>, Roles and Responsibilities</w:t>
            </w:r>
          </w:p>
        </w:tc>
      </w:tr>
    </w:tbl>
    <w:p w:rsidR="00F30D38" w:rsidP="00F30D38" w:rsidRDefault="00F30D38" w14:paraId="213C5F2F" w14:textId="77777777"/>
    <w:p w:rsidR="00F30D38" w:rsidP="00F30D38" w:rsidRDefault="00F30D38" w14:paraId="763D74AB" w14:textId="4B18953A">
      <w:pPr>
        <w:pStyle w:val="Heading3"/>
        <w:spacing w:before="0"/>
        <w:contextualSpacing/>
        <w:rPr>
          <w:rFonts w:asciiTheme="minorHAnsi" w:hAnsiTheme="minorHAnsi" w:cstheme="minorHAnsi"/>
          <w:color w:val="800000"/>
          <w:sz w:val="24"/>
          <w:szCs w:val="24"/>
        </w:rPr>
      </w:pPr>
      <w:r w:rsidRPr="00E56EFE">
        <w:rPr>
          <w:rFonts w:asciiTheme="minorHAnsi" w:hAnsiTheme="minorHAnsi" w:cstheme="minorHAnsi"/>
          <w:color w:val="800000"/>
          <w:sz w:val="24"/>
          <w:szCs w:val="24"/>
        </w:rPr>
        <w:t xml:space="preserve">Day </w:t>
      </w:r>
      <w:r w:rsidR="00A354FE">
        <w:rPr>
          <w:rFonts w:asciiTheme="minorHAnsi" w:hAnsiTheme="minorHAnsi" w:cstheme="minorHAnsi"/>
          <w:color w:val="800000"/>
          <w:sz w:val="24"/>
          <w:szCs w:val="24"/>
        </w:rPr>
        <w:t>2</w:t>
      </w:r>
      <w:r>
        <w:rPr>
          <w:rFonts w:asciiTheme="minorHAnsi" w:hAnsiTheme="minorHAnsi" w:cstheme="minorHAnsi"/>
          <w:color w:val="800000"/>
          <w:sz w:val="24"/>
          <w:szCs w:val="24"/>
        </w:rPr>
        <w:t xml:space="preserve">: Humanitarian </w:t>
      </w:r>
      <w:r w:rsidR="00A354FE">
        <w:rPr>
          <w:rFonts w:asciiTheme="minorHAnsi" w:hAnsiTheme="minorHAnsi" w:cstheme="minorHAnsi"/>
          <w:color w:val="800000"/>
          <w:sz w:val="24"/>
          <w:szCs w:val="24"/>
        </w:rPr>
        <w:t>Information Management</w:t>
      </w:r>
      <w:r>
        <w:rPr>
          <w:rFonts w:asciiTheme="minorHAnsi" w:hAnsiTheme="minorHAnsi" w:cstheme="minorHAnsi"/>
          <w:color w:val="800000"/>
          <w:sz w:val="24"/>
          <w:szCs w:val="24"/>
        </w:rPr>
        <w:t xml:space="preserve"> </w:t>
      </w:r>
      <w:r w:rsidRPr="00E56EFE">
        <w:rPr>
          <w:rFonts w:asciiTheme="minorHAnsi" w:hAnsiTheme="minorHAnsi" w:cstheme="minorHAnsi"/>
          <w:color w:val="800000"/>
          <w:sz w:val="24"/>
          <w:szCs w:val="24"/>
        </w:rPr>
        <w:t xml:space="preserve"> </w:t>
      </w:r>
    </w:p>
    <w:p w:rsidR="00A354FE" w:rsidP="5FE1615D" w:rsidRDefault="00F30D38" w14:paraId="6A6A6FEE" w14:textId="09B0C899">
      <w:pPr>
        <w:pStyle w:val="Heading3"/>
        <w:spacing w:before="0"/>
        <w:contextualSpacing/>
        <w:rPr>
          <w:rFonts w:ascii="Calibri" w:hAnsi="Calibri" w:cs="Calibri" w:asciiTheme="minorAscii" w:hAnsiTheme="minorAscii" w:cstheme="minorAscii"/>
          <w:color w:val="6D6E71"/>
          <w:sz w:val="24"/>
          <w:szCs w:val="24"/>
        </w:rPr>
      </w:pPr>
      <w:r w:rsidRPr="5FE1615D" w:rsidR="00F30D38">
        <w:rPr>
          <w:rFonts w:ascii="Calibri" w:hAnsi="Calibri" w:cs="Calibri" w:asciiTheme="minorAscii" w:hAnsiTheme="minorAscii" w:cstheme="minorAscii"/>
          <w:color w:val="6D6E71"/>
          <w:sz w:val="24"/>
          <w:szCs w:val="24"/>
        </w:rPr>
        <w:t>(</w:t>
      </w:r>
      <w:r w:rsidRPr="5FE1615D" w:rsidR="4247917B">
        <w:rPr>
          <w:rFonts w:ascii="Calibri" w:hAnsi="Calibri" w:cs="Calibri" w:asciiTheme="minorAscii" w:hAnsiTheme="minorAscii" w:cstheme="minorAscii"/>
          <w:color w:val="6D6E71"/>
          <w:sz w:val="24"/>
          <w:szCs w:val="24"/>
        </w:rPr>
        <w:t>10</w:t>
      </w:r>
      <w:r w:rsidRPr="5FE1615D" w:rsidR="00F30D38">
        <w:rPr>
          <w:rFonts w:ascii="Calibri" w:hAnsi="Calibri" w:cs="Calibri" w:asciiTheme="minorAscii" w:hAnsiTheme="minorAscii" w:cstheme="minorAscii"/>
          <w:color w:val="6D6E71"/>
          <w:sz w:val="24"/>
          <w:szCs w:val="24"/>
        </w:rPr>
        <w:t>.00 am – 1</w:t>
      </w:r>
      <w:r w:rsidRPr="5FE1615D" w:rsidR="6367C38E">
        <w:rPr>
          <w:rFonts w:ascii="Calibri" w:hAnsi="Calibri" w:cs="Calibri" w:asciiTheme="minorAscii" w:hAnsiTheme="minorAscii" w:cstheme="minorAscii"/>
          <w:color w:val="6D6E71"/>
          <w:sz w:val="24"/>
          <w:szCs w:val="24"/>
        </w:rPr>
        <w:t>3</w:t>
      </w:r>
      <w:r w:rsidRPr="5FE1615D" w:rsidR="00F30D38">
        <w:rPr>
          <w:rFonts w:ascii="Calibri" w:hAnsi="Calibri" w:cs="Calibri" w:asciiTheme="minorAscii" w:hAnsiTheme="minorAscii" w:cstheme="minorAscii"/>
          <w:color w:val="6D6E71"/>
          <w:sz w:val="24"/>
          <w:szCs w:val="24"/>
        </w:rPr>
        <w:t>.00 noon)</w:t>
      </w:r>
    </w:p>
    <w:p w:rsidRPr="00D3704C" w:rsidR="00D3704C" w:rsidP="00D3704C" w:rsidRDefault="00D3704C" w14:paraId="30C28D86" w14:textId="77777777"/>
    <w:tbl>
      <w:tblPr>
        <w:tblStyle w:val="TableGrid"/>
        <w:tblW w:w="0" w:type="auto"/>
        <w:tblLook w:val="04A0" w:firstRow="1" w:lastRow="0" w:firstColumn="1" w:lastColumn="0" w:noHBand="0" w:noVBand="1"/>
      </w:tblPr>
      <w:tblGrid>
        <w:gridCol w:w="1668"/>
        <w:gridCol w:w="7908"/>
      </w:tblGrid>
      <w:tr w:rsidR="00AF11A5" w:rsidTr="5FE1615D" w14:paraId="7157B208" w14:textId="77777777">
        <w:tc>
          <w:tcPr>
            <w:tcW w:w="1668" w:type="dxa"/>
            <w:tcMar/>
          </w:tcPr>
          <w:p w:rsidRPr="00F30D38" w:rsidR="00AF11A5" w:rsidP="00B56926" w:rsidRDefault="00AF11A5" w14:paraId="5104385D" w14:textId="7796DA41">
            <w:pPr>
              <w:rPr>
                <w:b w:val="1"/>
                <w:bCs w:val="1"/>
                <w:color w:val="A72824"/>
              </w:rPr>
            </w:pPr>
            <w:r w:rsidRPr="5FE1615D" w:rsidR="6F061917">
              <w:rPr>
                <w:b w:val="1"/>
                <w:bCs w:val="1"/>
                <w:color w:val="A72824"/>
              </w:rPr>
              <w:t>10</w:t>
            </w:r>
            <w:r w:rsidRPr="5FE1615D" w:rsidR="00AF11A5">
              <w:rPr>
                <w:b w:val="1"/>
                <w:bCs w:val="1"/>
                <w:color w:val="A72824"/>
              </w:rPr>
              <w:t xml:space="preserve">.00 – </w:t>
            </w:r>
            <w:r w:rsidRPr="5FE1615D" w:rsidR="43A9A0AE">
              <w:rPr>
                <w:b w:val="1"/>
                <w:bCs w:val="1"/>
                <w:color w:val="A72824"/>
              </w:rPr>
              <w:t>10</w:t>
            </w:r>
            <w:r w:rsidRPr="5FE1615D" w:rsidR="00AF11A5">
              <w:rPr>
                <w:b w:val="1"/>
                <w:bCs w:val="1"/>
                <w:color w:val="A72824"/>
              </w:rPr>
              <w:t xml:space="preserve">.15 </w:t>
            </w:r>
          </w:p>
        </w:tc>
        <w:tc>
          <w:tcPr>
            <w:tcW w:w="7908" w:type="dxa"/>
            <w:tcMar/>
          </w:tcPr>
          <w:p w:rsidRPr="001258E9" w:rsidR="00AF11A5" w:rsidP="00B56926" w:rsidRDefault="00AF11A5" w14:paraId="29F32ED0" w14:textId="39A2BEAA">
            <w:pPr>
              <w:rPr>
                <w:color w:val="0D0D0D" w:themeColor="text1" w:themeTint="F2"/>
              </w:rPr>
            </w:pPr>
            <w:r w:rsidRPr="001258E9">
              <w:rPr>
                <w:color w:val="0D0D0D" w:themeColor="text1" w:themeTint="F2"/>
              </w:rPr>
              <w:t>Recap of Day 1; Objectives for Day 2</w:t>
            </w:r>
          </w:p>
        </w:tc>
      </w:tr>
      <w:tr w:rsidR="00AF11A5" w:rsidTr="5FE1615D" w14:paraId="44F11323" w14:textId="77777777">
        <w:tc>
          <w:tcPr>
            <w:tcW w:w="1668" w:type="dxa"/>
            <w:tcMar/>
          </w:tcPr>
          <w:p w:rsidR="00AF11A5" w:rsidP="00B56926" w:rsidRDefault="00AF11A5" w14:paraId="4C55E041" w14:textId="693C0063">
            <w:r w:rsidRPr="5FE1615D" w:rsidR="52AA7619">
              <w:rPr>
                <w:b w:val="1"/>
                <w:bCs w:val="1"/>
                <w:color w:val="A72824"/>
              </w:rPr>
              <w:t>10</w:t>
            </w:r>
            <w:r w:rsidRPr="5FE1615D" w:rsidR="00AF11A5">
              <w:rPr>
                <w:b w:val="1"/>
                <w:bCs w:val="1"/>
                <w:color w:val="A72824"/>
              </w:rPr>
              <w:t>.15 – 1</w:t>
            </w:r>
            <w:r w:rsidRPr="5FE1615D" w:rsidR="6DDDD09A">
              <w:rPr>
                <w:b w:val="1"/>
                <w:bCs w:val="1"/>
                <w:color w:val="A72824"/>
              </w:rPr>
              <w:t>1</w:t>
            </w:r>
            <w:r w:rsidRPr="5FE1615D" w:rsidR="00AF11A5">
              <w:rPr>
                <w:b w:val="1"/>
                <w:bCs w:val="1"/>
                <w:color w:val="A72824"/>
              </w:rPr>
              <w:t>.00</w:t>
            </w:r>
          </w:p>
        </w:tc>
        <w:tc>
          <w:tcPr>
            <w:tcW w:w="7908" w:type="dxa"/>
            <w:tcMar/>
          </w:tcPr>
          <w:p w:rsidRPr="001258E9" w:rsidR="00AF11A5" w:rsidP="00B56926" w:rsidRDefault="00AB71EC" w14:paraId="1589077D" w14:textId="4663559F">
            <w:pPr>
              <w:rPr>
                <w:color w:val="0D0D0D" w:themeColor="text1" w:themeTint="F2"/>
              </w:rPr>
            </w:pPr>
            <w:r w:rsidRPr="001258E9">
              <w:rPr>
                <w:color w:val="0D0D0D" w:themeColor="text1" w:themeTint="F2"/>
              </w:rPr>
              <w:t xml:space="preserve">Key </w:t>
            </w:r>
            <w:r w:rsidRPr="001258E9" w:rsidR="00D3704C">
              <w:rPr>
                <w:color w:val="0D0D0D" w:themeColor="text1" w:themeTint="F2"/>
              </w:rPr>
              <w:t xml:space="preserve">IM </w:t>
            </w:r>
            <w:r w:rsidRPr="001258E9">
              <w:rPr>
                <w:color w:val="0D0D0D" w:themeColor="text1" w:themeTint="F2"/>
              </w:rPr>
              <w:t xml:space="preserve">Concepts: Admin Levels, Population Groups, Response Actors </w:t>
            </w:r>
          </w:p>
        </w:tc>
      </w:tr>
      <w:tr w:rsidR="00AF11A5" w:rsidTr="5FE1615D" w14:paraId="63AA0984" w14:textId="77777777">
        <w:tc>
          <w:tcPr>
            <w:tcW w:w="1668" w:type="dxa"/>
            <w:tcMar/>
          </w:tcPr>
          <w:p w:rsidRPr="00AF11A5" w:rsidR="00AF11A5" w:rsidP="00B56926" w:rsidRDefault="00AF11A5" w14:paraId="6F77FF8D" w14:textId="3D88D435">
            <w:pPr>
              <w:rPr>
                <w:b w:val="1"/>
                <w:bCs w:val="1"/>
                <w:color w:val="6D6E71"/>
              </w:rPr>
            </w:pPr>
            <w:r w:rsidRPr="5FE1615D" w:rsidR="00AF11A5">
              <w:rPr>
                <w:b w:val="1"/>
                <w:bCs w:val="1"/>
                <w:color w:val="6D6E71"/>
              </w:rPr>
              <w:t>1</w:t>
            </w:r>
            <w:r w:rsidRPr="5FE1615D" w:rsidR="47FD97C2">
              <w:rPr>
                <w:b w:val="1"/>
                <w:bCs w:val="1"/>
                <w:color w:val="6D6E71"/>
              </w:rPr>
              <w:t>1</w:t>
            </w:r>
            <w:r w:rsidRPr="5FE1615D" w:rsidR="00AF11A5">
              <w:rPr>
                <w:b w:val="1"/>
                <w:bCs w:val="1"/>
                <w:color w:val="6D6E71"/>
              </w:rPr>
              <w:t>.00-1</w:t>
            </w:r>
            <w:r w:rsidRPr="5FE1615D" w:rsidR="1ECAC3B6">
              <w:rPr>
                <w:b w:val="1"/>
                <w:bCs w:val="1"/>
                <w:color w:val="6D6E71"/>
              </w:rPr>
              <w:t>1</w:t>
            </w:r>
            <w:r w:rsidRPr="5FE1615D" w:rsidR="00AF11A5">
              <w:rPr>
                <w:b w:val="1"/>
                <w:bCs w:val="1"/>
                <w:color w:val="6D6E71"/>
              </w:rPr>
              <w:t>.15</w:t>
            </w:r>
          </w:p>
        </w:tc>
        <w:tc>
          <w:tcPr>
            <w:tcW w:w="7908" w:type="dxa"/>
            <w:tcMar/>
          </w:tcPr>
          <w:p w:rsidRPr="001258E9" w:rsidR="00AF11A5" w:rsidP="00B56926" w:rsidRDefault="00AF11A5" w14:paraId="6993BC41" w14:textId="77777777">
            <w:pPr>
              <w:rPr>
                <w:color w:val="0D0D0D" w:themeColor="text1" w:themeTint="F2"/>
              </w:rPr>
            </w:pPr>
            <w:r w:rsidRPr="001258E9">
              <w:rPr>
                <w:color w:val="0D0D0D" w:themeColor="text1" w:themeTint="F2"/>
              </w:rPr>
              <w:t xml:space="preserve">Coffee Break </w:t>
            </w:r>
          </w:p>
        </w:tc>
      </w:tr>
      <w:tr w:rsidR="00AF11A5" w:rsidTr="5FE1615D" w14:paraId="763C73DE" w14:textId="77777777">
        <w:tc>
          <w:tcPr>
            <w:tcW w:w="1668" w:type="dxa"/>
            <w:tcMar/>
          </w:tcPr>
          <w:p w:rsidRPr="00AF11A5" w:rsidR="00AF11A5" w:rsidP="00B56926" w:rsidRDefault="00AF11A5" w14:paraId="0D3BE91E" w14:textId="44BF6F26">
            <w:pPr>
              <w:rPr>
                <w:b w:val="1"/>
                <w:bCs w:val="1"/>
                <w:color w:val="A72824"/>
              </w:rPr>
            </w:pPr>
            <w:r w:rsidRPr="5FE1615D" w:rsidR="00AF11A5">
              <w:rPr>
                <w:b w:val="1"/>
                <w:bCs w:val="1"/>
                <w:color w:val="A72824"/>
              </w:rPr>
              <w:t>1</w:t>
            </w:r>
            <w:r w:rsidRPr="5FE1615D" w:rsidR="6AAFC311">
              <w:rPr>
                <w:b w:val="1"/>
                <w:bCs w:val="1"/>
                <w:color w:val="A72824"/>
              </w:rPr>
              <w:t>1</w:t>
            </w:r>
            <w:r w:rsidRPr="5FE1615D" w:rsidR="00AF11A5">
              <w:rPr>
                <w:b w:val="1"/>
                <w:bCs w:val="1"/>
                <w:color w:val="A72824"/>
              </w:rPr>
              <w:t>.15-1</w:t>
            </w:r>
            <w:r w:rsidRPr="5FE1615D" w:rsidR="752428AF">
              <w:rPr>
                <w:b w:val="1"/>
                <w:bCs w:val="1"/>
                <w:color w:val="A72824"/>
              </w:rPr>
              <w:t>2</w:t>
            </w:r>
            <w:r w:rsidRPr="5FE1615D" w:rsidR="00AF11A5">
              <w:rPr>
                <w:b w:val="1"/>
                <w:bCs w:val="1"/>
                <w:color w:val="A72824"/>
              </w:rPr>
              <w:t>.00</w:t>
            </w:r>
          </w:p>
        </w:tc>
        <w:tc>
          <w:tcPr>
            <w:tcW w:w="7908" w:type="dxa"/>
            <w:tcMar/>
          </w:tcPr>
          <w:p w:rsidRPr="001258E9" w:rsidR="00AF11A5" w:rsidP="00B56926" w:rsidRDefault="00AB71EC" w14:paraId="4E6AE769" w14:textId="15A49B79">
            <w:pPr>
              <w:rPr>
                <w:color w:val="0D0D0D" w:themeColor="text1" w:themeTint="F2"/>
              </w:rPr>
            </w:pPr>
            <w:r w:rsidRPr="001258E9">
              <w:rPr>
                <w:color w:val="0D0D0D" w:themeColor="text1" w:themeTint="F2"/>
              </w:rPr>
              <w:t>Humanitarian Reporting and 5Ws</w:t>
            </w:r>
          </w:p>
        </w:tc>
      </w:tr>
      <w:tr w:rsidR="00AF11A5" w:rsidTr="5FE1615D" w14:paraId="48ACACE9" w14:textId="77777777">
        <w:tc>
          <w:tcPr>
            <w:tcW w:w="1668" w:type="dxa"/>
            <w:tcMar/>
          </w:tcPr>
          <w:p w:rsidRPr="00AF11A5" w:rsidR="00AF11A5" w:rsidP="00B56926" w:rsidRDefault="00AF11A5" w14:paraId="08360BDB" w14:textId="5C6A27CF">
            <w:pPr>
              <w:rPr>
                <w:b w:val="1"/>
                <w:bCs w:val="1"/>
                <w:color w:val="6D6E71"/>
              </w:rPr>
            </w:pPr>
            <w:r w:rsidRPr="5FE1615D" w:rsidR="00AF11A5">
              <w:rPr>
                <w:b w:val="1"/>
                <w:bCs w:val="1"/>
                <w:color w:val="6D6E71"/>
              </w:rPr>
              <w:t>1</w:t>
            </w:r>
            <w:r w:rsidRPr="5FE1615D" w:rsidR="68A4CFD6">
              <w:rPr>
                <w:b w:val="1"/>
                <w:bCs w:val="1"/>
                <w:color w:val="6D6E71"/>
              </w:rPr>
              <w:t>2</w:t>
            </w:r>
            <w:r w:rsidRPr="5FE1615D" w:rsidR="00AF11A5">
              <w:rPr>
                <w:b w:val="1"/>
                <w:bCs w:val="1"/>
                <w:color w:val="6D6E71"/>
              </w:rPr>
              <w:t>.00-1</w:t>
            </w:r>
            <w:r w:rsidRPr="5FE1615D" w:rsidR="3662A41C">
              <w:rPr>
                <w:b w:val="1"/>
                <w:bCs w:val="1"/>
                <w:color w:val="6D6E71"/>
              </w:rPr>
              <w:t>2</w:t>
            </w:r>
            <w:r w:rsidRPr="5FE1615D" w:rsidR="00AF11A5">
              <w:rPr>
                <w:b w:val="1"/>
                <w:bCs w:val="1"/>
                <w:color w:val="6D6E71"/>
              </w:rPr>
              <w:t>.15</w:t>
            </w:r>
          </w:p>
        </w:tc>
        <w:tc>
          <w:tcPr>
            <w:tcW w:w="7908" w:type="dxa"/>
            <w:tcMar/>
          </w:tcPr>
          <w:p w:rsidRPr="001258E9" w:rsidR="00AF11A5" w:rsidP="00B56926" w:rsidRDefault="00AF11A5" w14:paraId="1C717BF2" w14:textId="77777777">
            <w:pPr>
              <w:rPr>
                <w:color w:val="0D0D0D" w:themeColor="text1" w:themeTint="F2"/>
              </w:rPr>
            </w:pPr>
            <w:r w:rsidRPr="001258E9">
              <w:rPr>
                <w:color w:val="0D0D0D" w:themeColor="text1" w:themeTint="F2"/>
              </w:rPr>
              <w:t xml:space="preserve">Coffee Break </w:t>
            </w:r>
          </w:p>
        </w:tc>
      </w:tr>
      <w:tr w:rsidR="00AF11A5" w:rsidTr="5FE1615D" w14:paraId="16E5DD32" w14:textId="77777777">
        <w:tc>
          <w:tcPr>
            <w:tcW w:w="1668" w:type="dxa"/>
            <w:tcMar/>
          </w:tcPr>
          <w:p w:rsidRPr="00AF11A5" w:rsidR="00AF11A5" w:rsidP="00B56926" w:rsidRDefault="00AF11A5" w14:paraId="237230C0" w14:textId="310A0292">
            <w:pPr>
              <w:rPr>
                <w:b w:val="1"/>
                <w:bCs w:val="1"/>
                <w:color w:val="A72824"/>
              </w:rPr>
            </w:pPr>
            <w:r w:rsidRPr="5FE1615D" w:rsidR="00AF11A5">
              <w:rPr>
                <w:b w:val="1"/>
                <w:bCs w:val="1"/>
                <w:color w:val="A72824"/>
              </w:rPr>
              <w:t>1</w:t>
            </w:r>
            <w:r w:rsidRPr="5FE1615D" w:rsidR="4612015C">
              <w:rPr>
                <w:b w:val="1"/>
                <w:bCs w:val="1"/>
                <w:color w:val="A72824"/>
              </w:rPr>
              <w:t>2</w:t>
            </w:r>
            <w:r w:rsidRPr="5FE1615D" w:rsidR="00AF11A5">
              <w:rPr>
                <w:b w:val="1"/>
                <w:bCs w:val="1"/>
                <w:color w:val="A72824"/>
              </w:rPr>
              <w:t>.15-1</w:t>
            </w:r>
            <w:r w:rsidRPr="5FE1615D" w:rsidR="4FA7DE48">
              <w:rPr>
                <w:b w:val="1"/>
                <w:bCs w:val="1"/>
                <w:color w:val="A72824"/>
              </w:rPr>
              <w:t>3</w:t>
            </w:r>
            <w:r w:rsidRPr="5FE1615D" w:rsidR="00AF11A5">
              <w:rPr>
                <w:b w:val="1"/>
                <w:bCs w:val="1"/>
                <w:color w:val="A72824"/>
              </w:rPr>
              <w:t>.00</w:t>
            </w:r>
          </w:p>
        </w:tc>
        <w:tc>
          <w:tcPr>
            <w:tcW w:w="7908" w:type="dxa"/>
            <w:tcMar/>
          </w:tcPr>
          <w:p w:rsidRPr="001258E9" w:rsidR="00AF11A5" w:rsidP="00B56926" w:rsidRDefault="001E2FA8" w14:paraId="6EC501E0" w14:textId="01A013BB">
            <w:pPr>
              <w:rPr>
                <w:color w:val="0D0D0D" w:themeColor="text1" w:themeTint="F2"/>
              </w:rPr>
            </w:pPr>
            <w:r w:rsidRPr="001258E9">
              <w:rPr>
                <w:color w:val="0D0D0D" w:themeColor="text1" w:themeTint="F2"/>
              </w:rPr>
              <w:t xml:space="preserve">Humanitarian Reporting and 5Ws Continued, Final Q&amp;A </w:t>
            </w:r>
          </w:p>
        </w:tc>
      </w:tr>
    </w:tbl>
    <w:p w:rsidR="00E56EFE" w:rsidP="00AB71EC" w:rsidRDefault="00E56EFE" w14:paraId="4CBCA4ED" w14:textId="232C615D">
      <w:pPr>
        <w:pStyle w:val="Heading4"/>
        <w:ind w:firstLine="0"/>
        <w:contextualSpacing/>
        <w:rPr>
          <w:rFonts w:cstheme="minorHAnsi"/>
          <w:color w:val="000000"/>
        </w:rPr>
      </w:pPr>
    </w:p>
    <w:p w:rsidR="00FC5A80" w:rsidP="00FC5A80" w:rsidRDefault="00FC5A80" w14:paraId="789FEF9E" w14:textId="2AB88180"/>
    <w:p w:rsidR="00FC5A80" w:rsidP="00FC5A80" w:rsidRDefault="00FC5A80" w14:paraId="034CE425" w14:textId="37D90E59"/>
    <w:p w:rsidRPr="00FC5A80" w:rsidR="00FC5A80" w:rsidP="00FC5A80" w:rsidRDefault="00FC5A80" w14:paraId="1D083AF0" w14:textId="77777777"/>
    <w:p w:rsidRPr="00AB71EC" w:rsidR="00AB71EC" w:rsidP="00AB71EC" w:rsidRDefault="00AB71EC" w14:paraId="1CA67305" w14:textId="77777777"/>
    <w:p w:rsidRPr="00DD4B45" w:rsidR="00D930E6" w:rsidP="004507FA" w:rsidRDefault="00D930E6" w14:paraId="6E27FCC7" w14:textId="53AE2698">
      <w:pPr>
        <w:spacing w:after="0"/>
        <w:contextualSpacing/>
        <w:rPr>
          <w:rFonts w:cstheme="minorHAnsi"/>
        </w:rPr>
      </w:pPr>
    </w:p>
    <w:sectPr w:rsidRPr="00DD4B45" w:rsidR="00D930E6" w:rsidSect="00F44DD3">
      <w:headerReference w:type="even" r:id="rId11"/>
      <w:headerReference w:type="default" r:id="rId12"/>
      <w:footerReference w:type="even" r:id="rId13"/>
      <w:footerReference w:type="default" r:id="rId14"/>
      <w:pgSz w:w="12240" w:h="15840" w:orient="portrait"/>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44DC" w:rsidP="000F74B2" w:rsidRDefault="001944DC" w14:paraId="1C2079CE" w14:textId="77777777">
      <w:pPr>
        <w:spacing w:after="0" w:line="240" w:lineRule="auto"/>
      </w:pPr>
      <w:r>
        <w:separator/>
      </w:r>
    </w:p>
  </w:endnote>
  <w:endnote w:type="continuationSeparator" w:id="0">
    <w:p w:rsidR="001944DC" w:rsidP="000F74B2" w:rsidRDefault="001944DC" w14:paraId="4A219A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9A3" w:rsidP="000B6C5D" w:rsidRDefault="005A09A3" w14:paraId="2A4E62D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9A3" w:rsidP="004C3EA8" w:rsidRDefault="005A09A3" w14:paraId="68C3603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6426" w:rsidR="005A09A3" w:rsidP="000B6C5D" w:rsidRDefault="005A09A3" w14:paraId="58CB4F9A" w14:textId="2B5B7AAA">
    <w:pPr>
      <w:pStyle w:val="Footer"/>
      <w:framePr w:wrap="around" w:hAnchor="margin" w:vAnchor="text" w:xAlign="right" w:y="1"/>
      <w:rPr>
        <w:rStyle w:val="PageNumber"/>
        <w:rFonts w:ascii="Arial" w:hAnsi="Arial" w:cs="Arial"/>
      </w:rPr>
    </w:pPr>
    <w:r w:rsidRPr="002D6426">
      <w:rPr>
        <w:rStyle w:val="PageNumber"/>
        <w:rFonts w:ascii="Arial" w:hAnsi="Arial" w:cs="Arial"/>
      </w:rPr>
      <w:fldChar w:fldCharType="begin"/>
    </w:r>
    <w:r w:rsidRPr="002D6426">
      <w:rPr>
        <w:rStyle w:val="PageNumber"/>
        <w:rFonts w:ascii="Arial" w:hAnsi="Arial" w:cs="Arial"/>
      </w:rPr>
      <w:instrText xml:space="preserve">PAGE  </w:instrText>
    </w:r>
    <w:r w:rsidRPr="002D6426">
      <w:rPr>
        <w:rStyle w:val="PageNumber"/>
        <w:rFonts w:ascii="Arial" w:hAnsi="Arial" w:cs="Arial"/>
      </w:rPr>
      <w:fldChar w:fldCharType="separate"/>
    </w:r>
    <w:r w:rsidR="005F2B66">
      <w:rPr>
        <w:rStyle w:val="PageNumber"/>
        <w:rFonts w:ascii="Arial" w:hAnsi="Arial" w:cs="Arial"/>
        <w:noProof/>
      </w:rPr>
      <w:t>3</w:t>
    </w:r>
    <w:r w:rsidRPr="002D6426">
      <w:rPr>
        <w:rStyle w:val="PageNumber"/>
        <w:rFonts w:ascii="Arial" w:hAnsi="Arial" w:cs="Arial"/>
      </w:rPr>
      <w:fldChar w:fldCharType="end"/>
    </w:r>
  </w:p>
  <w:p w:rsidR="005A09A3" w:rsidP="004C3EA8" w:rsidRDefault="005A09A3" w14:paraId="7FAADC1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44DC" w:rsidP="000F74B2" w:rsidRDefault="001944DC" w14:paraId="74DD3C87" w14:textId="77777777">
      <w:pPr>
        <w:spacing w:after="0" w:line="240" w:lineRule="auto"/>
      </w:pPr>
      <w:r>
        <w:separator/>
      </w:r>
    </w:p>
  </w:footnote>
  <w:footnote w:type="continuationSeparator" w:id="0">
    <w:p w:rsidR="001944DC" w:rsidP="000F74B2" w:rsidRDefault="001944DC" w14:paraId="3D5E4A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9A3" w:rsidRDefault="002E140E" w14:paraId="2040D65F" w14:textId="77777777">
    <w:pPr>
      <w:pStyle w:val="Header"/>
    </w:pPr>
    <w:sdt>
      <w:sdtPr>
        <w:id w:val="-1334682242"/>
        <w:placeholder>
          <w:docPart w:val="718C2E642B6073459A58ACF02CDA96E2"/>
        </w:placeholder>
        <w:temporary/>
        <w:showingPlcHdr/>
      </w:sdtPr>
      <w:sdtEndPr/>
      <w:sdtContent>
        <w:r w:rsidR="005A09A3">
          <w:t>[Type text]</w:t>
        </w:r>
      </w:sdtContent>
    </w:sdt>
    <w:r w:rsidR="005A09A3">
      <w:ptab w:alignment="center" w:relativeTo="margin" w:leader="none"/>
    </w:r>
    <w:sdt>
      <w:sdtPr>
        <w:id w:val="108020474"/>
        <w:placeholder>
          <w:docPart w:val="CE37FF5FB3642F4D93B1C06C27934B18"/>
        </w:placeholder>
        <w:temporary/>
        <w:showingPlcHdr/>
      </w:sdtPr>
      <w:sdtEndPr/>
      <w:sdtContent>
        <w:r w:rsidR="005A09A3">
          <w:t>[Type text]</w:t>
        </w:r>
      </w:sdtContent>
    </w:sdt>
    <w:r w:rsidR="005A09A3">
      <w:ptab w:alignment="right" w:relativeTo="margin" w:leader="none"/>
    </w:r>
    <w:sdt>
      <w:sdtPr>
        <w:id w:val="-814570281"/>
        <w:placeholder>
          <w:docPart w:val="2FB9EE90573DF84FA4EB05BC29EAA42C"/>
        </w:placeholder>
        <w:temporary/>
        <w:showingPlcHdr/>
      </w:sdtPr>
      <w:sdtEndPr/>
      <w:sdtContent>
        <w:r w:rsidR="005A09A3">
          <w:t>[Type text]</w:t>
        </w:r>
      </w:sdtContent>
    </w:sdt>
  </w:p>
  <w:p w:rsidR="005A09A3" w:rsidRDefault="005A09A3" w14:paraId="4146AD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09A3" w:rsidP="001D4C3D" w:rsidRDefault="002E140E" w14:paraId="074584AE" w14:textId="0662000A">
    <w:pPr>
      <w:pStyle w:val="Header"/>
      <w:tabs>
        <w:tab w:val="clear" w:pos="8640"/>
        <w:tab w:val="left" w:pos="5040"/>
        <w:tab w:val="left" w:pos="5760"/>
        <w:tab w:val="left" w:pos="6480"/>
      </w:tabs>
      <w:jc w:val="center"/>
      <w:rPr>
        <w:rFonts w:ascii="Arial" w:hAnsi="Arial"/>
        <w:color w:val="800000"/>
      </w:rPr>
    </w:pPr>
    <w:r w:rsidRPr="00F55ED3">
      <w:rPr>
        <w:rFonts w:ascii="Arial" w:hAnsi="Arial"/>
        <w:noProof/>
        <w:color w:val="800000"/>
      </w:rPr>
      <w:drawing>
        <wp:anchor distT="0" distB="0" distL="114300" distR="114300" simplePos="0" relativeHeight="251657216" behindDoc="0" locked="0" layoutInCell="1" allowOverlap="1" wp14:anchorId="5D96A96D" wp14:editId="67BE7011">
          <wp:simplePos x="0" y="0"/>
          <wp:positionH relativeFrom="column">
            <wp:posOffset>4982845</wp:posOffset>
          </wp:positionH>
          <wp:positionV relativeFrom="paragraph">
            <wp:posOffset>-182880</wp:posOffset>
          </wp:positionV>
          <wp:extent cx="967740" cy="754380"/>
          <wp:effectExtent l="0" t="0" r="3810" b="7620"/>
          <wp:wrapTopAndBottom/>
          <wp:docPr id="2" name="Picture 12" descr="Screen Shot 2015-09-15 at 3.48.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creen Shot 2015-09-15 at 3.48.41 PM.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7740" cy="754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FA371D6" wp14:editId="13592EE9">
          <wp:simplePos x="0" y="0"/>
          <wp:positionH relativeFrom="column">
            <wp:posOffset>0</wp:posOffset>
          </wp:positionH>
          <wp:positionV relativeFrom="paragraph">
            <wp:posOffset>-53340</wp:posOffset>
          </wp:positionV>
          <wp:extent cx="2286000" cy="48133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4813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13"/>
    <w:multiLevelType w:val="hybridMultilevel"/>
    <w:tmpl w:val="D750D5AE"/>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25389D"/>
    <w:multiLevelType w:val="hybridMultilevel"/>
    <w:tmpl w:val="5DFE74C4"/>
    <w:lvl w:ilvl="0" w:tplc="19228908">
      <w:start w:val="1"/>
      <w:numFmt w:val="bullet"/>
      <w:lvlText w:val=""/>
      <w:lvlJc w:val="left"/>
      <w:pPr>
        <w:ind w:left="720" w:hanging="360"/>
      </w:pPr>
      <w:rPr>
        <w:rFonts w:hint="default" w:ascii="Symbol" w:hAnsi="Symbol"/>
      </w:rPr>
    </w:lvl>
    <w:lvl w:ilvl="1" w:tplc="94562BDA">
      <w:start w:val="1"/>
      <w:numFmt w:val="bullet"/>
      <w:lvlText w:val="o"/>
      <w:lvlJc w:val="left"/>
      <w:pPr>
        <w:ind w:left="1440" w:hanging="360"/>
      </w:pPr>
      <w:rPr>
        <w:rFonts w:hint="default" w:ascii="Courier New" w:hAnsi="Courier New"/>
      </w:rPr>
    </w:lvl>
    <w:lvl w:ilvl="2" w:tplc="D75EE412">
      <w:start w:val="1"/>
      <w:numFmt w:val="bullet"/>
      <w:lvlText w:val=""/>
      <w:lvlJc w:val="left"/>
      <w:pPr>
        <w:ind w:left="2160" w:hanging="360"/>
      </w:pPr>
      <w:rPr>
        <w:rFonts w:hint="default" w:ascii="Wingdings" w:hAnsi="Wingdings"/>
      </w:rPr>
    </w:lvl>
    <w:lvl w:ilvl="3" w:tplc="3FFC10EA">
      <w:start w:val="1"/>
      <w:numFmt w:val="bullet"/>
      <w:lvlText w:val=""/>
      <w:lvlJc w:val="left"/>
      <w:pPr>
        <w:ind w:left="2880" w:hanging="360"/>
      </w:pPr>
      <w:rPr>
        <w:rFonts w:hint="default" w:ascii="Symbol" w:hAnsi="Symbol"/>
      </w:rPr>
    </w:lvl>
    <w:lvl w:ilvl="4" w:tplc="50F6558C">
      <w:start w:val="1"/>
      <w:numFmt w:val="bullet"/>
      <w:lvlText w:val="o"/>
      <w:lvlJc w:val="left"/>
      <w:pPr>
        <w:ind w:left="3600" w:hanging="360"/>
      </w:pPr>
      <w:rPr>
        <w:rFonts w:hint="default" w:ascii="Courier New" w:hAnsi="Courier New"/>
      </w:rPr>
    </w:lvl>
    <w:lvl w:ilvl="5" w:tplc="2E0A86AC">
      <w:start w:val="1"/>
      <w:numFmt w:val="bullet"/>
      <w:lvlText w:val=""/>
      <w:lvlJc w:val="left"/>
      <w:pPr>
        <w:ind w:left="4320" w:hanging="360"/>
      </w:pPr>
      <w:rPr>
        <w:rFonts w:hint="default" w:ascii="Wingdings" w:hAnsi="Wingdings"/>
      </w:rPr>
    </w:lvl>
    <w:lvl w:ilvl="6" w:tplc="16589A4C">
      <w:start w:val="1"/>
      <w:numFmt w:val="bullet"/>
      <w:lvlText w:val=""/>
      <w:lvlJc w:val="left"/>
      <w:pPr>
        <w:ind w:left="5040" w:hanging="360"/>
      </w:pPr>
      <w:rPr>
        <w:rFonts w:hint="default" w:ascii="Symbol" w:hAnsi="Symbol"/>
      </w:rPr>
    </w:lvl>
    <w:lvl w:ilvl="7" w:tplc="E1365BBA">
      <w:start w:val="1"/>
      <w:numFmt w:val="bullet"/>
      <w:lvlText w:val="o"/>
      <w:lvlJc w:val="left"/>
      <w:pPr>
        <w:ind w:left="5760" w:hanging="360"/>
      </w:pPr>
      <w:rPr>
        <w:rFonts w:hint="default" w:ascii="Courier New" w:hAnsi="Courier New"/>
      </w:rPr>
    </w:lvl>
    <w:lvl w:ilvl="8" w:tplc="547217DC">
      <w:start w:val="1"/>
      <w:numFmt w:val="bullet"/>
      <w:lvlText w:val=""/>
      <w:lvlJc w:val="left"/>
      <w:pPr>
        <w:ind w:left="6480" w:hanging="360"/>
      </w:pPr>
      <w:rPr>
        <w:rFonts w:hint="default" w:ascii="Wingdings" w:hAnsi="Wingdings"/>
      </w:rPr>
    </w:lvl>
  </w:abstractNum>
  <w:abstractNum w:abstractNumId="2" w15:restartNumberingAfterBreak="0">
    <w:nsid w:val="17F70E03"/>
    <w:multiLevelType w:val="hybridMultilevel"/>
    <w:tmpl w:val="83084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66D0"/>
    <w:multiLevelType w:val="hybridMultilevel"/>
    <w:tmpl w:val="9C525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73A25"/>
    <w:multiLevelType w:val="hybridMultilevel"/>
    <w:tmpl w:val="9C525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E54E3"/>
    <w:multiLevelType w:val="hybridMultilevel"/>
    <w:tmpl w:val="9C525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72CCF"/>
    <w:multiLevelType w:val="hybridMultilevel"/>
    <w:tmpl w:val="4B100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A0EFB"/>
    <w:multiLevelType w:val="hybridMultilevel"/>
    <w:tmpl w:val="9C525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6763A"/>
    <w:multiLevelType w:val="hybridMultilevel"/>
    <w:tmpl w:val="9C525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44F4F"/>
    <w:multiLevelType w:val="hybridMultilevel"/>
    <w:tmpl w:val="4B100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409E3"/>
    <w:multiLevelType w:val="hybridMultilevel"/>
    <w:tmpl w:val="83084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D10EB"/>
    <w:multiLevelType w:val="hybridMultilevel"/>
    <w:tmpl w:val="9C525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13D08"/>
    <w:multiLevelType w:val="hybridMultilevel"/>
    <w:tmpl w:val="4B100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B3B72"/>
    <w:multiLevelType w:val="hybridMultilevel"/>
    <w:tmpl w:val="9C525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6244F"/>
    <w:multiLevelType w:val="hybridMultilevel"/>
    <w:tmpl w:val="E384CE30"/>
    <w:lvl w:ilvl="0" w:tplc="D8862998">
      <w:start w:val="1"/>
      <w:numFmt w:val="bullet"/>
      <w:lvlText w:val=""/>
      <w:lvlJc w:val="left"/>
      <w:pPr>
        <w:ind w:left="720" w:hanging="360"/>
      </w:pPr>
      <w:rPr>
        <w:rFonts w:hint="default" w:ascii="Symbol" w:hAnsi="Symbol"/>
        <w:color w:val="A728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42096735">
    <w:abstractNumId w:val="1"/>
  </w:num>
  <w:num w:numId="2" w16cid:durableId="2120293365">
    <w:abstractNumId w:val="2"/>
  </w:num>
  <w:num w:numId="3" w16cid:durableId="1336222423">
    <w:abstractNumId w:val="12"/>
  </w:num>
  <w:num w:numId="4" w16cid:durableId="1585141687">
    <w:abstractNumId w:val="8"/>
  </w:num>
  <w:num w:numId="5" w16cid:durableId="984621841">
    <w:abstractNumId w:val="6"/>
  </w:num>
  <w:num w:numId="6" w16cid:durableId="1344941080">
    <w:abstractNumId w:val="7"/>
  </w:num>
  <w:num w:numId="7" w16cid:durableId="1488743536">
    <w:abstractNumId w:val="5"/>
  </w:num>
  <w:num w:numId="8" w16cid:durableId="619263561">
    <w:abstractNumId w:val="13"/>
  </w:num>
  <w:num w:numId="9" w16cid:durableId="1785341527">
    <w:abstractNumId w:val="3"/>
  </w:num>
  <w:num w:numId="10" w16cid:durableId="493953532">
    <w:abstractNumId w:val="4"/>
  </w:num>
  <w:num w:numId="11" w16cid:durableId="1615475556">
    <w:abstractNumId w:val="11"/>
  </w:num>
  <w:num w:numId="12" w16cid:durableId="565338278">
    <w:abstractNumId w:val="10"/>
  </w:num>
  <w:num w:numId="13" w16cid:durableId="138301647">
    <w:abstractNumId w:val="9"/>
  </w:num>
  <w:num w:numId="14" w16cid:durableId="1254050343">
    <w:abstractNumId w:val="14"/>
  </w:num>
  <w:num w:numId="15" w16cid:durableId="518239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C90"/>
    <w:rsid w:val="00016517"/>
    <w:rsid w:val="00037FF0"/>
    <w:rsid w:val="00040FD4"/>
    <w:rsid w:val="00045C02"/>
    <w:rsid w:val="00047C1A"/>
    <w:rsid w:val="000519D4"/>
    <w:rsid w:val="00053D40"/>
    <w:rsid w:val="000A4784"/>
    <w:rsid w:val="000A6306"/>
    <w:rsid w:val="000B6C5D"/>
    <w:rsid w:val="000C7699"/>
    <w:rsid w:val="000D325E"/>
    <w:rsid w:val="000D412A"/>
    <w:rsid w:val="000E0F3B"/>
    <w:rsid w:val="000E4940"/>
    <w:rsid w:val="000E7E99"/>
    <w:rsid w:val="000F6FDF"/>
    <w:rsid w:val="000F74B2"/>
    <w:rsid w:val="00107B9B"/>
    <w:rsid w:val="001258E9"/>
    <w:rsid w:val="0014157D"/>
    <w:rsid w:val="001420E5"/>
    <w:rsid w:val="00147ABB"/>
    <w:rsid w:val="0016684C"/>
    <w:rsid w:val="00171B03"/>
    <w:rsid w:val="00172114"/>
    <w:rsid w:val="00180BAF"/>
    <w:rsid w:val="00185299"/>
    <w:rsid w:val="00193C01"/>
    <w:rsid w:val="001944DC"/>
    <w:rsid w:val="0019772F"/>
    <w:rsid w:val="001B3F89"/>
    <w:rsid w:val="001B403B"/>
    <w:rsid w:val="001B5418"/>
    <w:rsid w:val="001D3F7D"/>
    <w:rsid w:val="001D4C3D"/>
    <w:rsid w:val="001D67A9"/>
    <w:rsid w:val="001E2226"/>
    <w:rsid w:val="001E2FA8"/>
    <w:rsid w:val="002044BB"/>
    <w:rsid w:val="00211A82"/>
    <w:rsid w:val="00213978"/>
    <w:rsid w:val="00215F8C"/>
    <w:rsid w:val="0021725F"/>
    <w:rsid w:val="002272D2"/>
    <w:rsid w:val="002365C8"/>
    <w:rsid w:val="00237AE9"/>
    <w:rsid w:val="00265D50"/>
    <w:rsid w:val="00275C37"/>
    <w:rsid w:val="00284993"/>
    <w:rsid w:val="00285282"/>
    <w:rsid w:val="00290D6B"/>
    <w:rsid w:val="00293D93"/>
    <w:rsid w:val="002A1421"/>
    <w:rsid w:val="002B3B9C"/>
    <w:rsid w:val="002D6426"/>
    <w:rsid w:val="002E140E"/>
    <w:rsid w:val="002F5543"/>
    <w:rsid w:val="002F70A9"/>
    <w:rsid w:val="00305800"/>
    <w:rsid w:val="00314CC7"/>
    <w:rsid w:val="00333C0A"/>
    <w:rsid w:val="00347B82"/>
    <w:rsid w:val="00356F15"/>
    <w:rsid w:val="0035701B"/>
    <w:rsid w:val="003629DE"/>
    <w:rsid w:val="00370176"/>
    <w:rsid w:val="0039239C"/>
    <w:rsid w:val="003B73BD"/>
    <w:rsid w:val="003C112E"/>
    <w:rsid w:val="003D22C9"/>
    <w:rsid w:val="003F62AF"/>
    <w:rsid w:val="003F7C15"/>
    <w:rsid w:val="004052B7"/>
    <w:rsid w:val="0040589C"/>
    <w:rsid w:val="00414284"/>
    <w:rsid w:val="004309E3"/>
    <w:rsid w:val="00430C37"/>
    <w:rsid w:val="004336CF"/>
    <w:rsid w:val="004361E3"/>
    <w:rsid w:val="00442623"/>
    <w:rsid w:val="004435D0"/>
    <w:rsid w:val="00447A5D"/>
    <w:rsid w:val="004507FA"/>
    <w:rsid w:val="0045410C"/>
    <w:rsid w:val="00463A77"/>
    <w:rsid w:val="00475596"/>
    <w:rsid w:val="004B51AB"/>
    <w:rsid w:val="004C3EA8"/>
    <w:rsid w:val="004E33C5"/>
    <w:rsid w:val="00501AF2"/>
    <w:rsid w:val="0050589E"/>
    <w:rsid w:val="00507E24"/>
    <w:rsid w:val="00513425"/>
    <w:rsid w:val="00520098"/>
    <w:rsid w:val="005316C2"/>
    <w:rsid w:val="00545C3D"/>
    <w:rsid w:val="005503C2"/>
    <w:rsid w:val="0055299D"/>
    <w:rsid w:val="0055428C"/>
    <w:rsid w:val="00577066"/>
    <w:rsid w:val="00590F67"/>
    <w:rsid w:val="005953C6"/>
    <w:rsid w:val="00596DDC"/>
    <w:rsid w:val="005A09A3"/>
    <w:rsid w:val="005C4383"/>
    <w:rsid w:val="005C57A7"/>
    <w:rsid w:val="005D3C7D"/>
    <w:rsid w:val="005E29A2"/>
    <w:rsid w:val="005E5DC3"/>
    <w:rsid w:val="005F2A7B"/>
    <w:rsid w:val="005F2B66"/>
    <w:rsid w:val="005F435C"/>
    <w:rsid w:val="00601D8B"/>
    <w:rsid w:val="006222F7"/>
    <w:rsid w:val="00625E4B"/>
    <w:rsid w:val="0063723A"/>
    <w:rsid w:val="00661C83"/>
    <w:rsid w:val="00670878"/>
    <w:rsid w:val="00683F75"/>
    <w:rsid w:val="00692A35"/>
    <w:rsid w:val="006A7EDC"/>
    <w:rsid w:val="006B367C"/>
    <w:rsid w:val="006B7972"/>
    <w:rsid w:val="006C62F7"/>
    <w:rsid w:val="006C7105"/>
    <w:rsid w:val="006D6596"/>
    <w:rsid w:val="006D6CA6"/>
    <w:rsid w:val="006D7FA4"/>
    <w:rsid w:val="006E3836"/>
    <w:rsid w:val="006E3FD6"/>
    <w:rsid w:val="006F176B"/>
    <w:rsid w:val="0070022B"/>
    <w:rsid w:val="00704EDA"/>
    <w:rsid w:val="0071083C"/>
    <w:rsid w:val="00720F64"/>
    <w:rsid w:val="00727BB7"/>
    <w:rsid w:val="007309AD"/>
    <w:rsid w:val="00730C01"/>
    <w:rsid w:val="00731382"/>
    <w:rsid w:val="00737AAF"/>
    <w:rsid w:val="00741A60"/>
    <w:rsid w:val="00763CB2"/>
    <w:rsid w:val="007738C6"/>
    <w:rsid w:val="007765B6"/>
    <w:rsid w:val="007847C6"/>
    <w:rsid w:val="0079002A"/>
    <w:rsid w:val="00793657"/>
    <w:rsid w:val="007950E2"/>
    <w:rsid w:val="007A06A0"/>
    <w:rsid w:val="007C179F"/>
    <w:rsid w:val="007E0C9D"/>
    <w:rsid w:val="007E3C90"/>
    <w:rsid w:val="007F603B"/>
    <w:rsid w:val="007F67D0"/>
    <w:rsid w:val="00810216"/>
    <w:rsid w:val="00842924"/>
    <w:rsid w:val="00845A4E"/>
    <w:rsid w:val="00870E78"/>
    <w:rsid w:val="00880207"/>
    <w:rsid w:val="008850F7"/>
    <w:rsid w:val="00885197"/>
    <w:rsid w:val="00896227"/>
    <w:rsid w:val="008B32AD"/>
    <w:rsid w:val="008C29C7"/>
    <w:rsid w:val="008C2CD5"/>
    <w:rsid w:val="00917291"/>
    <w:rsid w:val="0092434E"/>
    <w:rsid w:val="00926EF7"/>
    <w:rsid w:val="00932608"/>
    <w:rsid w:val="009444A0"/>
    <w:rsid w:val="009465E3"/>
    <w:rsid w:val="00950418"/>
    <w:rsid w:val="009601E1"/>
    <w:rsid w:val="009650ED"/>
    <w:rsid w:val="009A7140"/>
    <w:rsid w:val="009C53EA"/>
    <w:rsid w:val="009C660D"/>
    <w:rsid w:val="009C7840"/>
    <w:rsid w:val="009D1DEB"/>
    <w:rsid w:val="009E4563"/>
    <w:rsid w:val="00A354FE"/>
    <w:rsid w:val="00A41085"/>
    <w:rsid w:val="00A4119B"/>
    <w:rsid w:val="00A41A8E"/>
    <w:rsid w:val="00A51012"/>
    <w:rsid w:val="00A54D83"/>
    <w:rsid w:val="00A553E6"/>
    <w:rsid w:val="00A604B8"/>
    <w:rsid w:val="00A6381A"/>
    <w:rsid w:val="00A66D57"/>
    <w:rsid w:val="00A67CDA"/>
    <w:rsid w:val="00A703FD"/>
    <w:rsid w:val="00A744DD"/>
    <w:rsid w:val="00A768A2"/>
    <w:rsid w:val="00A959F2"/>
    <w:rsid w:val="00AB178D"/>
    <w:rsid w:val="00AB5220"/>
    <w:rsid w:val="00AB71EC"/>
    <w:rsid w:val="00AE6AB0"/>
    <w:rsid w:val="00AF11A5"/>
    <w:rsid w:val="00AF3C22"/>
    <w:rsid w:val="00B1659C"/>
    <w:rsid w:val="00B31F75"/>
    <w:rsid w:val="00B4170C"/>
    <w:rsid w:val="00B544E3"/>
    <w:rsid w:val="00B55548"/>
    <w:rsid w:val="00B567A0"/>
    <w:rsid w:val="00B579B6"/>
    <w:rsid w:val="00B60EC0"/>
    <w:rsid w:val="00B616F6"/>
    <w:rsid w:val="00B733B4"/>
    <w:rsid w:val="00B87B81"/>
    <w:rsid w:val="00B91A08"/>
    <w:rsid w:val="00BA2922"/>
    <w:rsid w:val="00BB031D"/>
    <w:rsid w:val="00BB3BAD"/>
    <w:rsid w:val="00BC2975"/>
    <w:rsid w:val="00BC655A"/>
    <w:rsid w:val="00BD50BD"/>
    <w:rsid w:val="00BD66DF"/>
    <w:rsid w:val="00BD6B4E"/>
    <w:rsid w:val="00BF217B"/>
    <w:rsid w:val="00BF4925"/>
    <w:rsid w:val="00C05C73"/>
    <w:rsid w:val="00C166FB"/>
    <w:rsid w:val="00C278B4"/>
    <w:rsid w:val="00C44E93"/>
    <w:rsid w:val="00C54EA0"/>
    <w:rsid w:val="00C55084"/>
    <w:rsid w:val="00C55373"/>
    <w:rsid w:val="00C57985"/>
    <w:rsid w:val="00C602E0"/>
    <w:rsid w:val="00C64559"/>
    <w:rsid w:val="00C83E91"/>
    <w:rsid w:val="00C86741"/>
    <w:rsid w:val="00C93826"/>
    <w:rsid w:val="00CA3BAA"/>
    <w:rsid w:val="00CB7068"/>
    <w:rsid w:val="00CC72DA"/>
    <w:rsid w:val="00CE55B5"/>
    <w:rsid w:val="00CF7BFB"/>
    <w:rsid w:val="00D075EC"/>
    <w:rsid w:val="00D2590C"/>
    <w:rsid w:val="00D34638"/>
    <w:rsid w:val="00D3704C"/>
    <w:rsid w:val="00D70B77"/>
    <w:rsid w:val="00D80684"/>
    <w:rsid w:val="00D930E6"/>
    <w:rsid w:val="00DA22FC"/>
    <w:rsid w:val="00DB524A"/>
    <w:rsid w:val="00DC1EE3"/>
    <w:rsid w:val="00DC6CC7"/>
    <w:rsid w:val="00DD4B45"/>
    <w:rsid w:val="00DD533B"/>
    <w:rsid w:val="00DE1BCA"/>
    <w:rsid w:val="00DE7354"/>
    <w:rsid w:val="00DF1AC6"/>
    <w:rsid w:val="00DF5EDD"/>
    <w:rsid w:val="00E003DE"/>
    <w:rsid w:val="00E04625"/>
    <w:rsid w:val="00E25835"/>
    <w:rsid w:val="00E37D93"/>
    <w:rsid w:val="00E56EFE"/>
    <w:rsid w:val="00E61259"/>
    <w:rsid w:val="00E70E94"/>
    <w:rsid w:val="00E8076B"/>
    <w:rsid w:val="00E837CC"/>
    <w:rsid w:val="00E85D0F"/>
    <w:rsid w:val="00EA1C4A"/>
    <w:rsid w:val="00EB1437"/>
    <w:rsid w:val="00EB1897"/>
    <w:rsid w:val="00ED3C8E"/>
    <w:rsid w:val="00ED41E0"/>
    <w:rsid w:val="00ED64B5"/>
    <w:rsid w:val="00EF4C03"/>
    <w:rsid w:val="00F02842"/>
    <w:rsid w:val="00F1132F"/>
    <w:rsid w:val="00F211E4"/>
    <w:rsid w:val="00F30D38"/>
    <w:rsid w:val="00F44DD3"/>
    <w:rsid w:val="00F55ED3"/>
    <w:rsid w:val="00F67678"/>
    <w:rsid w:val="00F70294"/>
    <w:rsid w:val="00F875B1"/>
    <w:rsid w:val="00F90E7E"/>
    <w:rsid w:val="00F91E01"/>
    <w:rsid w:val="00F93BE8"/>
    <w:rsid w:val="00FA072D"/>
    <w:rsid w:val="00FA3608"/>
    <w:rsid w:val="00FA7494"/>
    <w:rsid w:val="00FB0F55"/>
    <w:rsid w:val="00FC5A80"/>
    <w:rsid w:val="00FD30D5"/>
    <w:rsid w:val="00FD44D3"/>
    <w:rsid w:val="00FD6A11"/>
    <w:rsid w:val="00FE18B6"/>
    <w:rsid w:val="00FE19D7"/>
    <w:rsid w:val="00FE5895"/>
    <w:rsid w:val="00FF2D2D"/>
    <w:rsid w:val="00FF6886"/>
    <w:rsid w:val="051AEED4"/>
    <w:rsid w:val="072D6ECC"/>
    <w:rsid w:val="08528F96"/>
    <w:rsid w:val="1B882306"/>
    <w:rsid w:val="1C7E80F2"/>
    <w:rsid w:val="1ECAC3B6"/>
    <w:rsid w:val="2B8B2957"/>
    <w:rsid w:val="2D0CEE2A"/>
    <w:rsid w:val="2F85B58E"/>
    <w:rsid w:val="31D72F26"/>
    <w:rsid w:val="32AB5130"/>
    <w:rsid w:val="3611A8C7"/>
    <w:rsid w:val="3662A41C"/>
    <w:rsid w:val="3C5FB525"/>
    <w:rsid w:val="3D3003B1"/>
    <w:rsid w:val="417A42C8"/>
    <w:rsid w:val="4247917B"/>
    <w:rsid w:val="43A9A0AE"/>
    <w:rsid w:val="457EDD95"/>
    <w:rsid w:val="4612015C"/>
    <w:rsid w:val="47FD97C2"/>
    <w:rsid w:val="48CC710F"/>
    <w:rsid w:val="4FA7DE48"/>
    <w:rsid w:val="51724702"/>
    <w:rsid w:val="51F4DF18"/>
    <w:rsid w:val="52AA7619"/>
    <w:rsid w:val="5591CBBA"/>
    <w:rsid w:val="595A1B9B"/>
    <w:rsid w:val="5C010D3E"/>
    <w:rsid w:val="5FE1615D"/>
    <w:rsid w:val="6210D1AA"/>
    <w:rsid w:val="6367C38E"/>
    <w:rsid w:val="63D46967"/>
    <w:rsid w:val="64A1796F"/>
    <w:rsid w:val="68A4CFD6"/>
    <w:rsid w:val="6AAFC311"/>
    <w:rsid w:val="6D190844"/>
    <w:rsid w:val="6DBAEEEF"/>
    <w:rsid w:val="6DDDD09A"/>
    <w:rsid w:val="6F061917"/>
    <w:rsid w:val="722A4C79"/>
    <w:rsid w:val="733737C9"/>
    <w:rsid w:val="75242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227F5"/>
  <w15:docId w15:val="{6DA7FD29-E374-4A60-8E7D-C2FF327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A1421"/>
    <w:pPr>
      <w:keepNext/>
      <w:keepLines/>
      <w:spacing w:before="480" w:after="0"/>
      <w:outlineLvl w:val="0"/>
    </w:pPr>
    <w:rPr>
      <w:rFonts w:asciiTheme="majorHAnsi" w:hAnsiTheme="majorHAnsi" w:eastAsiaTheme="majorEastAsia" w:cstheme="majorBidi"/>
      <w:b/>
      <w:bCs/>
      <w:color w:val="2C6EAB" w:themeColor="accent1" w:themeShade="B5"/>
      <w:sz w:val="32"/>
      <w:szCs w:val="32"/>
    </w:rPr>
  </w:style>
  <w:style w:type="paragraph" w:styleId="Heading2">
    <w:name w:val="heading 2"/>
    <w:basedOn w:val="Normal"/>
    <w:next w:val="Normal"/>
    <w:link w:val="Heading2Char"/>
    <w:autoRedefine/>
    <w:uiPriority w:val="9"/>
    <w:unhideWhenUsed/>
    <w:qFormat/>
    <w:rsid w:val="00C86741"/>
    <w:pPr>
      <w:keepNext/>
      <w:keepLines/>
      <w:spacing w:after="0"/>
      <w:contextualSpacing/>
      <w:jc w:val="center"/>
      <w:outlineLvl w:val="1"/>
    </w:pPr>
    <w:rPr>
      <w:rFonts w:ascii="Arial" w:hAnsi="Arial" w:cs="Arial" w:eastAsiaTheme="majorEastAsia"/>
      <w:b/>
      <w:color w:val="808080" w:themeColor="background1" w:themeShade="80"/>
      <w:sz w:val="26"/>
      <w:szCs w:val="26"/>
    </w:rPr>
  </w:style>
  <w:style w:type="paragraph" w:styleId="Heading3">
    <w:name w:val="heading 3"/>
    <w:basedOn w:val="Normal"/>
    <w:next w:val="Normal"/>
    <w:link w:val="Heading3Char"/>
    <w:uiPriority w:val="9"/>
    <w:unhideWhenUsed/>
    <w:qFormat/>
    <w:rsid w:val="002A1421"/>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unhideWhenUsed/>
    <w:qFormat/>
    <w:rsid w:val="00A604B8"/>
    <w:pPr>
      <w:keepNext/>
      <w:keepLines/>
      <w:spacing w:after="0" w:line="240" w:lineRule="auto"/>
      <w:ind w:firstLine="360"/>
      <w:outlineLvl w:val="3"/>
    </w:pPr>
    <w:rPr>
      <w:rFonts w:ascii="Arial" w:hAnsi="Arial" w:cs="Arial" w:eastAsiaTheme="majorEastAsia"/>
      <w:b/>
      <w:bCs/>
      <w:i/>
      <w:iCs/>
      <w:color w:val="5B9BD5"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E3C90"/>
    <w:pPr>
      <w:ind w:left="720"/>
      <w:contextualSpacing/>
    </w:pPr>
  </w:style>
  <w:style w:type="character" w:styleId="Heading2Char" w:customStyle="1">
    <w:name w:val="Heading 2 Char"/>
    <w:basedOn w:val="DefaultParagraphFont"/>
    <w:link w:val="Heading2"/>
    <w:uiPriority w:val="9"/>
    <w:rsid w:val="00C86741"/>
    <w:rPr>
      <w:rFonts w:ascii="Arial" w:hAnsi="Arial" w:cs="Arial" w:eastAsiaTheme="majorEastAsia"/>
      <w:b/>
      <w:color w:val="808080" w:themeColor="background1" w:themeShade="80"/>
      <w:sz w:val="26"/>
      <w:szCs w:val="26"/>
    </w:rPr>
  </w:style>
  <w:style w:type="paragraph" w:styleId="Header">
    <w:name w:val="header"/>
    <w:basedOn w:val="Normal"/>
    <w:link w:val="HeaderChar"/>
    <w:uiPriority w:val="99"/>
    <w:unhideWhenUsed/>
    <w:rsid w:val="000F74B2"/>
    <w:pPr>
      <w:tabs>
        <w:tab w:val="center" w:pos="4320"/>
        <w:tab w:val="right" w:pos="8640"/>
      </w:tabs>
      <w:spacing w:after="0" w:line="240" w:lineRule="auto"/>
    </w:pPr>
  </w:style>
  <w:style w:type="character" w:styleId="HeaderChar" w:customStyle="1">
    <w:name w:val="Header Char"/>
    <w:basedOn w:val="DefaultParagraphFont"/>
    <w:link w:val="Header"/>
    <w:uiPriority w:val="99"/>
    <w:rsid w:val="000F74B2"/>
  </w:style>
  <w:style w:type="paragraph" w:styleId="Footer">
    <w:name w:val="footer"/>
    <w:basedOn w:val="Normal"/>
    <w:link w:val="FooterChar"/>
    <w:uiPriority w:val="99"/>
    <w:unhideWhenUsed/>
    <w:rsid w:val="000F74B2"/>
    <w:pPr>
      <w:tabs>
        <w:tab w:val="center" w:pos="4320"/>
        <w:tab w:val="right" w:pos="8640"/>
      </w:tabs>
      <w:spacing w:after="0" w:line="240" w:lineRule="auto"/>
    </w:pPr>
  </w:style>
  <w:style w:type="character" w:styleId="FooterChar" w:customStyle="1">
    <w:name w:val="Footer Char"/>
    <w:basedOn w:val="DefaultParagraphFont"/>
    <w:link w:val="Footer"/>
    <w:uiPriority w:val="99"/>
    <w:rsid w:val="000F74B2"/>
  </w:style>
  <w:style w:type="paragraph" w:styleId="BalloonText">
    <w:name w:val="Balloon Text"/>
    <w:basedOn w:val="Normal"/>
    <w:link w:val="BalloonTextChar"/>
    <w:uiPriority w:val="99"/>
    <w:semiHidden/>
    <w:unhideWhenUsed/>
    <w:rsid w:val="000F74B2"/>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F74B2"/>
    <w:rPr>
      <w:rFonts w:ascii="Lucida Grande" w:hAnsi="Lucida Grande" w:cs="Lucida Grande"/>
      <w:sz w:val="18"/>
      <w:szCs w:val="18"/>
    </w:rPr>
  </w:style>
  <w:style w:type="character" w:styleId="Heading1Char" w:customStyle="1">
    <w:name w:val="Heading 1 Char"/>
    <w:basedOn w:val="DefaultParagraphFont"/>
    <w:link w:val="Heading1"/>
    <w:uiPriority w:val="9"/>
    <w:rsid w:val="002A1421"/>
    <w:rPr>
      <w:rFonts w:asciiTheme="majorHAnsi" w:hAnsiTheme="majorHAnsi" w:eastAsiaTheme="majorEastAsia" w:cstheme="majorBidi"/>
      <w:b/>
      <w:bCs/>
      <w:color w:val="2C6EAB" w:themeColor="accent1" w:themeShade="B5"/>
      <w:sz w:val="32"/>
      <w:szCs w:val="32"/>
    </w:rPr>
  </w:style>
  <w:style w:type="character" w:styleId="Heading3Char" w:customStyle="1">
    <w:name w:val="Heading 3 Char"/>
    <w:basedOn w:val="DefaultParagraphFont"/>
    <w:link w:val="Heading3"/>
    <w:uiPriority w:val="9"/>
    <w:rsid w:val="002A1421"/>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sid w:val="00A604B8"/>
    <w:rPr>
      <w:rFonts w:ascii="Arial" w:hAnsi="Arial" w:cs="Arial" w:eastAsiaTheme="majorEastAsia"/>
      <w:b/>
      <w:bCs/>
      <w:i/>
      <w:iCs/>
      <w:color w:val="5B9BD5" w:themeColor="accent1"/>
    </w:rPr>
  </w:style>
  <w:style w:type="character" w:styleId="PageNumber">
    <w:name w:val="page number"/>
    <w:basedOn w:val="DefaultParagraphFont"/>
    <w:uiPriority w:val="99"/>
    <w:semiHidden/>
    <w:unhideWhenUsed/>
    <w:rsid w:val="004C3EA8"/>
  </w:style>
  <w:style w:type="table" w:styleId="TableGrid">
    <w:name w:val="Table Grid"/>
    <w:basedOn w:val="TableNormal"/>
    <w:uiPriority w:val="39"/>
    <w:rsid w:val="00A604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1" w:customStyle="1">
    <w:name w:val="Plain Table 11"/>
    <w:basedOn w:val="TableNormal"/>
    <w:uiPriority w:val="99"/>
    <w:rsid w:val="0047559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B51AB"/>
    <w:rPr>
      <w:color w:val="0563C1"/>
      <w:u w:val="single"/>
    </w:rPr>
  </w:style>
  <w:style w:type="character" w:styleId="Mention">
    <w:name w:val="Mention"/>
    <w:basedOn w:val="DefaultParagraphFont"/>
    <w:uiPriority w:val="99"/>
    <w:semiHidden/>
    <w:unhideWhenUsed/>
    <w:rsid w:val="005316C2"/>
    <w:rPr>
      <w:color w:val="2B579A"/>
      <w:shd w:val="clear" w:color="auto" w:fill="E6E6E6"/>
    </w:rPr>
  </w:style>
  <w:style w:type="character" w:styleId="il" w:customStyle="1">
    <w:name w:val="il"/>
    <w:basedOn w:val="DefaultParagraphFont"/>
    <w:rsid w:val="007765B6"/>
  </w:style>
  <w:style w:type="paragraph" w:styleId="Revision">
    <w:name w:val="Revision"/>
    <w:hidden/>
    <w:uiPriority w:val="99"/>
    <w:semiHidden/>
    <w:rsid w:val="00F875B1"/>
    <w:pPr>
      <w:spacing w:after="0" w:line="240" w:lineRule="auto"/>
    </w:pPr>
  </w:style>
  <w:style w:type="paragraph" w:styleId="NormalWeb">
    <w:name w:val="Normal (Web)"/>
    <w:basedOn w:val="Normal"/>
    <w:uiPriority w:val="99"/>
    <w:unhideWhenUsed/>
    <w:rsid w:val="00F90E7E"/>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335">
      <w:bodyDiv w:val="1"/>
      <w:marLeft w:val="0"/>
      <w:marRight w:val="0"/>
      <w:marTop w:val="0"/>
      <w:marBottom w:val="0"/>
      <w:divBdr>
        <w:top w:val="none" w:sz="0" w:space="0" w:color="auto"/>
        <w:left w:val="none" w:sz="0" w:space="0" w:color="auto"/>
        <w:bottom w:val="none" w:sz="0" w:space="0" w:color="auto"/>
        <w:right w:val="none" w:sz="0" w:space="0" w:color="auto"/>
      </w:divBdr>
    </w:div>
    <w:div w:id="14818964">
      <w:bodyDiv w:val="1"/>
      <w:marLeft w:val="0"/>
      <w:marRight w:val="0"/>
      <w:marTop w:val="0"/>
      <w:marBottom w:val="0"/>
      <w:divBdr>
        <w:top w:val="none" w:sz="0" w:space="0" w:color="auto"/>
        <w:left w:val="none" w:sz="0" w:space="0" w:color="auto"/>
        <w:bottom w:val="none" w:sz="0" w:space="0" w:color="auto"/>
        <w:right w:val="none" w:sz="0" w:space="0" w:color="auto"/>
      </w:divBdr>
      <w:divsChild>
        <w:div w:id="1677151063">
          <w:marLeft w:val="0"/>
          <w:marRight w:val="0"/>
          <w:marTop w:val="0"/>
          <w:marBottom w:val="0"/>
          <w:divBdr>
            <w:top w:val="none" w:sz="0" w:space="0" w:color="auto"/>
            <w:left w:val="none" w:sz="0" w:space="0" w:color="auto"/>
            <w:bottom w:val="none" w:sz="0" w:space="0" w:color="auto"/>
            <w:right w:val="none" w:sz="0" w:space="0" w:color="auto"/>
          </w:divBdr>
        </w:div>
        <w:div w:id="1845852205">
          <w:marLeft w:val="0"/>
          <w:marRight w:val="0"/>
          <w:marTop w:val="0"/>
          <w:marBottom w:val="0"/>
          <w:divBdr>
            <w:top w:val="none" w:sz="0" w:space="0" w:color="auto"/>
            <w:left w:val="none" w:sz="0" w:space="0" w:color="auto"/>
            <w:bottom w:val="none" w:sz="0" w:space="0" w:color="auto"/>
            <w:right w:val="none" w:sz="0" w:space="0" w:color="auto"/>
          </w:divBdr>
        </w:div>
      </w:divsChild>
    </w:div>
    <w:div w:id="59713967">
      <w:bodyDiv w:val="1"/>
      <w:marLeft w:val="0"/>
      <w:marRight w:val="0"/>
      <w:marTop w:val="0"/>
      <w:marBottom w:val="0"/>
      <w:divBdr>
        <w:top w:val="none" w:sz="0" w:space="0" w:color="auto"/>
        <w:left w:val="none" w:sz="0" w:space="0" w:color="auto"/>
        <w:bottom w:val="none" w:sz="0" w:space="0" w:color="auto"/>
        <w:right w:val="none" w:sz="0" w:space="0" w:color="auto"/>
      </w:divBdr>
    </w:div>
    <w:div w:id="140077994">
      <w:bodyDiv w:val="1"/>
      <w:marLeft w:val="0"/>
      <w:marRight w:val="0"/>
      <w:marTop w:val="0"/>
      <w:marBottom w:val="0"/>
      <w:divBdr>
        <w:top w:val="none" w:sz="0" w:space="0" w:color="auto"/>
        <w:left w:val="none" w:sz="0" w:space="0" w:color="auto"/>
        <w:bottom w:val="none" w:sz="0" w:space="0" w:color="auto"/>
        <w:right w:val="none" w:sz="0" w:space="0" w:color="auto"/>
      </w:divBdr>
    </w:div>
    <w:div w:id="355348366">
      <w:bodyDiv w:val="1"/>
      <w:marLeft w:val="0"/>
      <w:marRight w:val="0"/>
      <w:marTop w:val="0"/>
      <w:marBottom w:val="0"/>
      <w:divBdr>
        <w:top w:val="none" w:sz="0" w:space="0" w:color="auto"/>
        <w:left w:val="none" w:sz="0" w:space="0" w:color="auto"/>
        <w:bottom w:val="none" w:sz="0" w:space="0" w:color="auto"/>
        <w:right w:val="none" w:sz="0" w:space="0" w:color="auto"/>
      </w:divBdr>
    </w:div>
    <w:div w:id="378944335">
      <w:bodyDiv w:val="1"/>
      <w:marLeft w:val="0"/>
      <w:marRight w:val="0"/>
      <w:marTop w:val="0"/>
      <w:marBottom w:val="0"/>
      <w:divBdr>
        <w:top w:val="none" w:sz="0" w:space="0" w:color="auto"/>
        <w:left w:val="none" w:sz="0" w:space="0" w:color="auto"/>
        <w:bottom w:val="none" w:sz="0" w:space="0" w:color="auto"/>
        <w:right w:val="none" w:sz="0" w:space="0" w:color="auto"/>
      </w:divBdr>
    </w:div>
    <w:div w:id="803696109">
      <w:bodyDiv w:val="1"/>
      <w:marLeft w:val="0"/>
      <w:marRight w:val="0"/>
      <w:marTop w:val="0"/>
      <w:marBottom w:val="0"/>
      <w:divBdr>
        <w:top w:val="none" w:sz="0" w:space="0" w:color="auto"/>
        <w:left w:val="none" w:sz="0" w:space="0" w:color="auto"/>
        <w:bottom w:val="none" w:sz="0" w:space="0" w:color="auto"/>
        <w:right w:val="none" w:sz="0" w:space="0" w:color="auto"/>
      </w:divBdr>
    </w:div>
    <w:div w:id="913125636">
      <w:bodyDiv w:val="1"/>
      <w:marLeft w:val="0"/>
      <w:marRight w:val="0"/>
      <w:marTop w:val="0"/>
      <w:marBottom w:val="0"/>
      <w:divBdr>
        <w:top w:val="none" w:sz="0" w:space="0" w:color="auto"/>
        <w:left w:val="none" w:sz="0" w:space="0" w:color="auto"/>
        <w:bottom w:val="none" w:sz="0" w:space="0" w:color="auto"/>
        <w:right w:val="none" w:sz="0" w:space="0" w:color="auto"/>
      </w:divBdr>
      <w:divsChild>
        <w:div w:id="2098473327">
          <w:marLeft w:val="274"/>
          <w:marRight w:val="0"/>
          <w:marTop w:val="0"/>
          <w:marBottom w:val="0"/>
          <w:divBdr>
            <w:top w:val="none" w:sz="0" w:space="0" w:color="auto"/>
            <w:left w:val="none" w:sz="0" w:space="0" w:color="auto"/>
            <w:bottom w:val="none" w:sz="0" w:space="0" w:color="auto"/>
            <w:right w:val="none" w:sz="0" w:space="0" w:color="auto"/>
          </w:divBdr>
        </w:div>
        <w:div w:id="525601373">
          <w:marLeft w:val="274"/>
          <w:marRight w:val="0"/>
          <w:marTop w:val="0"/>
          <w:marBottom w:val="0"/>
          <w:divBdr>
            <w:top w:val="none" w:sz="0" w:space="0" w:color="auto"/>
            <w:left w:val="none" w:sz="0" w:space="0" w:color="auto"/>
            <w:bottom w:val="none" w:sz="0" w:space="0" w:color="auto"/>
            <w:right w:val="none" w:sz="0" w:space="0" w:color="auto"/>
          </w:divBdr>
        </w:div>
        <w:div w:id="85928327">
          <w:marLeft w:val="274"/>
          <w:marRight w:val="0"/>
          <w:marTop w:val="0"/>
          <w:marBottom w:val="0"/>
          <w:divBdr>
            <w:top w:val="none" w:sz="0" w:space="0" w:color="auto"/>
            <w:left w:val="none" w:sz="0" w:space="0" w:color="auto"/>
            <w:bottom w:val="none" w:sz="0" w:space="0" w:color="auto"/>
            <w:right w:val="none" w:sz="0" w:space="0" w:color="auto"/>
          </w:divBdr>
        </w:div>
        <w:div w:id="1445616128">
          <w:marLeft w:val="274"/>
          <w:marRight w:val="0"/>
          <w:marTop w:val="0"/>
          <w:marBottom w:val="0"/>
          <w:divBdr>
            <w:top w:val="none" w:sz="0" w:space="0" w:color="auto"/>
            <w:left w:val="none" w:sz="0" w:space="0" w:color="auto"/>
            <w:bottom w:val="none" w:sz="0" w:space="0" w:color="auto"/>
            <w:right w:val="none" w:sz="0" w:space="0" w:color="auto"/>
          </w:divBdr>
        </w:div>
        <w:div w:id="1552574882">
          <w:marLeft w:val="274"/>
          <w:marRight w:val="0"/>
          <w:marTop w:val="0"/>
          <w:marBottom w:val="0"/>
          <w:divBdr>
            <w:top w:val="none" w:sz="0" w:space="0" w:color="auto"/>
            <w:left w:val="none" w:sz="0" w:space="0" w:color="auto"/>
            <w:bottom w:val="none" w:sz="0" w:space="0" w:color="auto"/>
            <w:right w:val="none" w:sz="0" w:space="0" w:color="auto"/>
          </w:divBdr>
        </w:div>
        <w:div w:id="159318467">
          <w:marLeft w:val="274"/>
          <w:marRight w:val="0"/>
          <w:marTop w:val="0"/>
          <w:marBottom w:val="0"/>
          <w:divBdr>
            <w:top w:val="none" w:sz="0" w:space="0" w:color="auto"/>
            <w:left w:val="none" w:sz="0" w:space="0" w:color="auto"/>
            <w:bottom w:val="none" w:sz="0" w:space="0" w:color="auto"/>
            <w:right w:val="none" w:sz="0" w:space="0" w:color="auto"/>
          </w:divBdr>
        </w:div>
        <w:div w:id="1695422435">
          <w:marLeft w:val="274"/>
          <w:marRight w:val="0"/>
          <w:marTop w:val="0"/>
          <w:marBottom w:val="0"/>
          <w:divBdr>
            <w:top w:val="none" w:sz="0" w:space="0" w:color="auto"/>
            <w:left w:val="none" w:sz="0" w:space="0" w:color="auto"/>
            <w:bottom w:val="none" w:sz="0" w:space="0" w:color="auto"/>
            <w:right w:val="none" w:sz="0" w:space="0" w:color="auto"/>
          </w:divBdr>
        </w:div>
        <w:div w:id="1789623101">
          <w:marLeft w:val="274"/>
          <w:marRight w:val="0"/>
          <w:marTop w:val="0"/>
          <w:marBottom w:val="0"/>
          <w:divBdr>
            <w:top w:val="none" w:sz="0" w:space="0" w:color="auto"/>
            <w:left w:val="none" w:sz="0" w:space="0" w:color="auto"/>
            <w:bottom w:val="none" w:sz="0" w:space="0" w:color="auto"/>
            <w:right w:val="none" w:sz="0" w:space="0" w:color="auto"/>
          </w:divBdr>
        </w:div>
        <w:div w:id="128089642">
          <w:marLeft w:val="274"/>
          <w:marRight w:val="0"/>
          <w:marTop w:val="0"/>
          <w:marBottom w:val="0"/>
          <w:divBdr>
            <w:top w:val="none" w:sz="0" w:space="0" w:color="auto"/>
            <w:left w:val="none" w:sz="0" w:space="0" w:color="auto"/>
            <w:bottom w:val="none" w:sz="0" w:space="0" w:color="auto"/>
            <w:right w:val="none" w:sz="0" w:space="0" w:color="auto"/>
          </w:divBdr>
        </w:div>
        <w:div w:id="1709332043">
          <w:marLeft w:val="274"/>
          <w:marRight w:val="0"/>
          <w:marTop w:val="0"/>
          <w:marBottom w:val="0"/>
          <w:divBdr>
            <w:top w:val="none" w:sz="0" w:space="0" w:color="auto"/>
            <w:left w:val="none" w:sz="0" w:space="0" w:color="auto"/>
            <w:bottom w:val="none" w:sz="0" w:space="0" w:color="auto"/>
            <w:right w:val="none" w:sz="0" w:space="0" w:color="auto"/>
          </w:divBdr>
        </w:div>
        <w:div w:id="1526553176">
          <w:marLeft w:val="274"/>
          <w:marRight w:val="0"/>
          <w:marTop w:val="0"/>
          <w:marBottom w:val="0"/>
          <w:divBdr>
            <w:top w:val="none" w:sz="0" w:space="0" w:color="auto"/>
            <w:left w:val="none" w:sz="0" w:space="0" w:color="auto"/>
            <w:bottom w:val="none" w:sz="0" w:space="0" w:color="auto"/>
            <w:right w:val="none" w:sz="0" w:space="0" w:color="auto"/>
          </w:divBdr>
        </w:div>
        <w:div w:id="1328823231">
          <w:marLeft w:val="274"/>
          <w:marRight w:val="0"/>
          <w:marTop w:val="0"/>
          <w:marBottom w:val="0"/>
          <w:divBdr>
            <w:top w:val="none" w:sz="0" w:space="0" w:color="auto"/>
            <w:left w:val="none" w:sz="0" w:space="0" w:color="auto"/>
            <w:bottom w:val="none" w:sz="0" w:space="0" w:color="auto"/>
            <w:right w:val="none" w:sz="0" w:space="0" w:color="auto"/>
          </w:divBdr>
        </w:div>
        <w:div w:id="2110932258">
          <w:marLeft w:val="274"/>
          <w:marRight w:val="0"/>
          <w:marTop w:val="0"/>
          <w:marBottom w:val="0"/>
          <w:divBdr>
            <w:top w:val="none" w:sz="0" w:space="0" w:color="auto"/>
            <w:left w:val="none" w:sz="0" w:space="0" w:color="auto"/>
            <w:bottom w:val="none" w:sz="0" w:space="0" w:color="auto"/>
            <w:right w:val="none" w:sz="0" w:space="0" w:color="auto"/>
          </w:divBdr>
        </w:div>
        <w:div w:id="1459176663">
          <w:marLeft w:val="274"/>
          <w:marRight w:val="0"/>
          <w:marTop w:val="0"/>
          <w:marBottom w:val="0"/>
          <w:divBdr>
            <w:top w:val="none" w:sz="0" w:space="0" w:color="auto"/>
            <w:left w:val="none" w:sz="0" w:space="0" w:color="auto"/>
            <w:bottom w:val="none" w:sz="0" w:space="0" w:color="auto"/>
            <w:right w:val="none" w:sz="0" w:space="0" w:color="auto"/>
          </w:divBdr>
        </w:div>
        <w:div w:id="351222594">
          <w:marLeft w:val="274"/>
          <w:marRight w:val="0"/>
          <w:marTop w:val="0"/>
          <w:marBottom w:val="0"/>
          <w:divBdr>
            <w:top w:val="none" w:sz="0" w:space="0" w:color="auto"/>
            <w:left w:val="none" w:sz="0" w:space="0" w:color="auto"/>
            <w:bottom w:val="none" w:sz="0" w:space="0" w:color="auto"/>
            <w:right w:val="none" w:sz="0" w:space="0" w:color="auto"/>
          </w:divBdr>
        </w:div>
        <w:div w:id="635986009">
          <w:marLeft w:val="274"/>
          <w:marRight w:val="0"/>
          <w:marTop w:val="0"/>
          <w:marBottom w:val="0"/>
          <w:divBdr>
            <w:top w:val="none" w:sz="0" w:space="0" w:color="auto"/>
            <w:left w:val="none" w:sz="0" w:space="0" w:color="auto"/>
            <w:bottom w:val="none" w:sz="0" w:space="0" w:color="auto"/>
            <w:right w:val="none" w:sz="0" w:space="0" w:color="auto"/>
          </w:divBdr>
        </w:div>
        <w:div w:id="1070886805">
          <w:marLeft w:val="274"/>
          <w:marRight w:val="0"/>
          <w:marTop w:val="0"/>
          <w:marBottom w:val="0"/>
          <w:divBdr>
            <w:top w:val="none" w:sz="0" w:space="0" w:color="auto"/>
            <w:left w:val="none" w:sz="0" w:space="0" w:color="auto"/>
            <w:bottom w:val="none" w:sz="0" w:space="0" w:color="auto"/>
            <w:right w:val="none" w:sz="0" w:space="0" w:color="auto"/>
          </w:divBdr>
        </w:div>
        <w:div w:id="47581368">
          <w:marLeft w:val="274"/>
          <w:marRight w:val="0"/>
          <w:marTop w:val="0"/>
          <w:marBottom w:val="0"/>
          <w:divBdr>
            <w:top w:val="none" w:sz="0" w:space="0" w:color="auto"/>
            <w:left w:val="none" w:sz="0" w:space="0" w:color="auto"/>
            <w:bottom w:val="none" w:sz="0" w:space="0" w:color="auto"/>
            <w:right w:val="none" w:sz="0" w:space="0" w:color="auto"/>
          </w:divBdr>
        </w:div>
        <w:div w:id="599292479">
          <w:marLeft w:val="274"/>
          <w:marRight w:val="0"/>
          <w:marTop w:val="0"/>
          <w:marBottom w:val="0"/>
          <w:divBdr>
            <w:top w:val="none" w:sz="0" w:space="0" w:color="auto"/>
            <w:left w:val="none" w:sz="0" w:space="0" w:color="auto"/>
            <w:bottom w:val="none" w:sz="0" w:space="0" w:color="auto"/>
            <w:right w:val="none" w:sz="0" w:space="0" w:color="auto"/>
          </w:divBdr>
        </w:div>
        <w:div w:id="622075925">
          <w:marLeft w:val="274"/>
          <w:marRight w:val="0"/>
          <w:marTop w:val="0"/>
          <w:marBottom w:val="0"/>
          <w:divBdr>
            <w:top w:val="none" w:sz="0" w:space="0" w:color="auto"/>
            <w:left w:val="none" w:sz="0" w:space="0" w:color="auto"/>
            <w:bottom w:val="none" w:sz="0" w:space="0" w:color="auto"/>
            <w:right w:val="none" w:sz="0" w:space="0" w:color="auto"/>
          </w:divBdr>
        </w:div>
        <w:div w:id="2108113360">
          <w:marLeft w:val="274"/>
          <w:marRight w:val="0"/>
          <w:marTop w:val="0"/>
          <w:marBottom w:val="0"/>
          <w:divBdr>
            <w:top w:val="none" w:sz="0" w:space="0" w:color="auto"/>
            <w:left w:val="none" w:sz="0" w:space="0" w:color="auto"/>
            <w:bottom w:val="none" w:sz="0" w:space="0" w:color="auto"/>
            <w:right w:val="none" w:sz="0" w:space="0" w:color="auto"/>
          </w:divBdr>
        </w:div>
        <w:div w:id="171771489">
          <w:marLeft w:val="274"/>
          <w:marRight w:val="0"/>
          <w:marTop w:val="0"/>
          <w:marBottom w:val="0"/>
          <w:divBdr>
            <w:top w:val="none" w:sz="0" w:space="0" w:color="auto"/>
            <w:left w:val="none" w:sz="0" w:space="0" w:color="auto"/>
            <w:bottom w:val="none" w:sz="0" w:space="0" w:color="auto"/>
            <w:right w:val="none" w:sz="0" w:space="0" w:color="auto"/>
          </w:divBdr>
        </w:div>
        <w:div w:id="334462137">
          <w:marLeft w:val="274"/>
          <w:marRight w:val="0"/>
          <w:marTop w:val="0"/>
          <w:marBottom w:val="0"/>
          <w:divBdr>
            <w:top w:val="none" w:sz="0" w:space="0" w:color="auto"/>
            <w:left w:val="none" w:sz="0" w:space="0" w:color="auto"/>
            <w:bottom w:val="none" w:sz="0" w:space="0" w:color="auto"/>
            <w:right w:val="none" w:sz="0" w:space="0" w:color="auto"/>
          </w:divBdr>
        </w:div>
        <w:div w:id="1992904252">
          <w:marLeft w:val="274"/>
          <w:marRight w:val="0"/>
          <w:marTop w:val="0"/>
          <w:marBottom w:val="0"/>
          <w:divBdr>
            <w:top w:val="none" w:sz="0" w:space="0" w:color="auto"/>
            <w:left w:val="none" w:sz="0" w:space="0" w:color="auto"/>
            <w:bottom w:val="none" w:sz="0" w:space="0" w:color="auto"/>
            <w:right w:val="none" w:sz="0" w:space="0" w:color="auto"/>
          </w:divBdr>
        </w:div>
        <w:div w:id="727142980">
          <w:marLeft w:val="274"/>
          <w:marRight w:val="0"/>
          <w:marTop w:val="0"/>
          <w:marBottom w:val="0"/>
          <w:divBdr>
            <w:top w:val="none" w:sz="0" w:space="0" w:color="auto"/>
            <w:left w:val="none" w:sz="0" w:space="0" w:color="auto"/>
            <w:bottom w:val="none" w:sz="0" w:space="0" w:color="auto"/>
            <w:right w:val="none" w:sz="0" w:space="0" w:color="auto"/>
          </w:divBdr>
        </w:div>
        <w:div w:id="1769080423">
          <w:marLeft w:val="274"/>
          <w:marRight w:val="0"/>
          <w:marTop w:val="0"/>
          <w:marBottom w:val="0"/>
          <w:divBdr>
            <w:top w:val="none" w:sz="0" w:space="0" w:color="auto"/>
            <w:left w:val="none" w:sz="0" w:space="0" w:color="auto"/>
            <w:bottom w:val="none" w:sz="0" w:space="0" w:color="auto"/>
            <w:right w:val="none" w:sz="0" w:space="0" w:color="auto"/>
          </w:divBdr>
        </w:div>
        <w:div w:id="57753344">
          <w:marLeft w:val="274"/>
          <w:marRight w:val="0"/>
          <w:marTop w:val="0"/>
          <w:marBottom w:val="0"/>
          <w:divBdr>
            <w:top w:val="none" w:sz="0" w:space="0" w:color="auto"/>
            <w:left w:val="none" w:sz="0" w:space="0" w:color="auto"/>
            <w:bottom w:val="none" w:sz="0" w:space="0" w:color="auto"/>
            <w:right w:val="none" w:sz="0" w:space="0" w:color="auto"/>
          </w:divBdr>
        </w:div>
        <w:div w:id="655256524">
          <w:marLeft w:val="274"/>
          <w:marRight w:val="0"/>
          <w:marTop w:val="0"/>
          <w:marBottom w:val="0"/>
          <w:divBdr>
            <w:top w:val="none" w:sz="0" w:space="0" w:color="auto"/>
            <w:left w:val="none" w:sz="0" w:space="0" w:color="auto"/>
            <w:bottom w:val="none" w:sz="0" w:space="0" w:color="auto"/>
            <w:right w:val="none" w:sz="0" w:space="0" w:color="auto"/>
          </w:divBdr>
        </w:div>
        <w:div w:id="1737315829">
          <w:marLeft w:val="274"/>
          <w:marRight w:val="0"/>
          <w:marTop w:val="0"/>
          <w:marBottom w:val="0"/>
          <w:divBdr>
            <w:top w:val="none" w:sz="0" w:space="0" w:color="auto"/>
            <w:left w:val="none" w:sz="0" w:space="0" w:color="auto"/>
            <w:bottom w:val="none" w:sz="0" w:space="0" w:color="auto"/>
            <w:right w:val="none" w:sz="0" w:space="0" w:color="auto"/>
          </w:divBdr>
        </w:div>
        <w:div w:id="2052226029">
          <w:marLeft w:val="274"/>
          <w:marRight w:val="0"/>
          <w:marTop w:val="0"/>
          <w:marBottom w:val="0"/>
          <w:divBdr>
            <w:top w:val="none" w:sz="0" w:space="0" w:color="auto"/>
            <w:left w:val="none" w:sz="0" w:space="0" w:color="auto"/>
            <w:bottom w:val="none" w:sz="0" w:space="0" w:color="auto"/>
            <w:right w:val="none" w:sz="0" w:space="0" w:color="auto"/>
          </w:divBdr>
        </w:div>
      </w:divsChild>
    </w:div>
    <w:div w:id="1068773214">
      <w:bodyDiv w:val="1"/>
      <w:marLeft w:val="0"/>
      <w:marRight w:val="0"/>
      <w:marTop w:val="0"/>
      <w:marBottom w:val="0"/>
      <w:divBdr>
        <w:top w:val="none" w:sz="0" w:space="0" w:color="auto"/>
        <w:left w:val="none" w:sz="0" w:space="0" w:color="auto"/>
        <w:bottom w:val="none" w:sz="0" w:space="0" w:color="auto"/>
        <w:right w:val="none" w:sz="0" w:space="0" w:color="auto"/>
      </w:divBdr>
    </w:div>
    <w:div w:id="1178040082">
      <w:bodyDiv w:val="1"/>
      <w:marLeft w:val="0"/>
      <w:marRight w:val="0"/>
      <w:marTop w:val="0"/>
      <w:marBottom w:val="0"/>
      <w:divBdr>
        <w:top w:val="none" w:sz="0" w:space="0" w:color="auto"/>
        <w:left w:val="none" w:sz="0" w:space="0" w:color="auto"/>
        <w:bottom w:val="none" w:sz="0" w:space="0" w:color="auto"/>
        <w:right w:val="none" w:sz="0" w:space="0" w:color="auto"/>
      </w:divBdr>
    </w:div>
    <w:div w:id="1240094435">
      <w:bodyDiv w:val="1"/>
      <w:marLeft w:val="0"/>
      <w:marRight w:val="0"/>
      <w:marTop w:val="0"/>
      <w:marBottom w:val="0"/>
      <w:divBdr>
        <w:top w:val="none" w:sz="0" w:space="0" w:color="auto"/>
        <w:left w:val="none" w:sz="0" w:space="0" w:color="auto"/>
        <w:bottom w:val="none" w:sz="0" w:space="0" w:color="auto"/>
        <w:right w:val="none" w:sz="0" w:space="0" w:color="auto"/>
      </w:divBdr>
    </w:div>
    <w:div w:id="1332950045">
      <w:bodyDiv w:val="1"/>
      <w:marLeft w:val="0"/>
      <w:marRight w:val="0"/>
      <w:marTop w:val="0"/>
      <w:marBottom w:val="0"/>
      <w:divBdr>
        <w:top w:val="none" w:sz="0" w:space="0" w:color="auto"/>
        <w:left w:val="none" w:sz="0" w:space="0" w:color="auto"/>
        <w:bottom w:val="none" w:sz="0" w:space="0" w:color="auto"/>
        <w:right w:val="none" w:sz="0" w:space="0" w:color="auto"/>
      </w:divBdr>
    </w:div>
    <w:div w:id="1409113122">
      <w:bodyDiv w:val="1"/>
      <w:marLeft w:val="0"/>
      <w:marRight w:val="0"/>
      <w:marTop w:val="0"/>
      <w:marBottom w:val="0"/>
      <w:divBdr>
        <w:top w:val="none" w:sz="0" w:space="0" w:color="auto"/>
        <w:left w:val="none" w:sz="0" w:space="0" w:color="auto"/>
        <w:bottom w:val="none" w:sz="0" w:space="0" w:color="auto"/>
        <w:right w:val="none" w:sz="0" w:space="0" w:color="auto"/>
      </w:divBdr>
    </w:div>
    <w:div w:id="1427772444">
      <w:bodyDiv w:val="1"/>
      <w:marLeft w:val="0"/>
      <w:marRight w:val="0"/>
      <w:marTop w:val="0"/>
      <w:marBottom w:val="0"/>
      <w:divBdr>
        <w:top w:val="none" w:sz="0" w:space="0" w:color="auto"/>
        <w:left w:val="none" w:sz="0" w:space="0" w:color="auto"/>
        <w:bottom w:val="none" w:sz="0" w:space="0" w:color="auto"/>
        <w:right w:val="none" w:sz="0" w:space="0" w:color="auto"/>
      </w:divBdr>
    </w:div>
    <w:div w:id="1506090215">
      <w:bodyDiv w:val="1"/>
      <w:marLeft w:val="0"/>
      <w:marRight w:val="0"/>
      <w:marTop w:val="0"/>
      <w:marBottom w:val="0"/>
      <w:divBdr>
        <w:top w:val="none" w:sz="0" w:space="0" w:color="auto"/>
        <w:left w:val="none" w:sz="0" w:space="0" w:color="auto"/>
        <w:bottom w:val="none" w:sz="0" w:space="0" w:color="auto"/>
        <w:right w:val="none" w:sz="0" w:space="0" w:color="auto"/>
      </w:divBdr>
    </w:div>
    <w:div w:id="20105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8C2E642B6073459A58ACF02CDA96E2"/>
        <w:category>
          <w:name w:val="General"/>
          <w:gallery w:val="placeholder"/>
        </w:category>
        <w:types>
          <w:type w:val="bbPlcHdr"/>
        </w:types>
        <w:behaviors>
          <w:behavior w:val="content"/>
        </w:behaviors>
        <w:guid w:val="{28E67A0B-06B3-2B4F-9E3E-DF244AA8CEB8}"/>
      </w:docPartPr>
      <w:docPartBody>
        <w:p w:rsidR="00B579B6" w:rsidRDefault="00B579B6" w:rsidP="00B579B6">
          <w:pPr>
            <w:pStyle w:val="718C2E642B6073459A58ACF02CDA96E2"/>
          </w:pPr>
          <w:r>
            <w:t>[Type text]</w:t>
          </w:r>
        </w:p>
      </w:docPartBody>
    </w:docPart>
    <w:docPart>
      <w:docPartPr>
        <w:name w:val="CE37FF5FB3642F4D93B1C06C27934B18"/>
        <w:category>
          <w:name w:val="General"/>
          <w:gallery w:val="placeholder"/>
        </w:category>
        <w:types>
          <w:type w:val="bbPlcHdr"/>
        </w:types>
        <w:behaviors>
          <w:behavior w:val="content"/>
        </w:behaviors>
        <w:guid w:val="{37A5DB59-EE15-4B47-8F67-2D7D9E83091A}"/>
      </w:docPartPr>
      <w:docPartBody>
        <w:p w:rsidR="00B579B6" w:rsidRDefault="00B579B6" w:rsidP="00B579B6">
          <w:pPr>
            <w:pStyle w:val="CE37FF5FB3642F4D93B1C06C27934B18"/>
          </w:pPr>
          <w:r>
            <w:t>[Type text]</w:t>
          </w:r>
        </w:p>
      </w:docPartBody>
    </w:docPart>
    <w:docPart>
      <w:docPartPr>
        <w:name w:val="2FB9EE90573DF84FA4EB05BC29EAA42C"/>
        <w:category>
          <w:name w:val="General"/>
          <w:gallery w:val="placeholder"/>
        </w:category>
        <w:types>
          <w:type w:val="bbPlcHdr"/>
        </w:types>
        <w:behaviors>
          <w:behavior w:val="content"/>
        </w:behaviors>
        <w:guid w:val="{2DF46A2F-6F85-484B-BA7B-E719C2A8BBE2}"/>
      </w:docPartPr>
      <w:docPartBody>
        <w:p w:rsidR="00B579B6" w:rsidRDefault="00B579B6" w:rsidP="00B579B6">
          <w:pPr>
            <w:pStyle w:val="2FB9EE90573DF84FA4EB05BC29EAA4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9B6"/>
    <w:rsid w:val="00047C65"/>
    <w:rsid w:val="00075E83"/>
    <w:rsid w:val="00120B75"/>
    <w:rsid w:val="001357F1"/>
    <w:rsid w:val="00183C92"/>
    <w:rsid w:val="001A1CBA"/>
    <w:rsid w:val="00207FC9"/>
    <w:rsid w:val="00246ACB"/>
    <w:rsid w:val="002713C6"/>
    <w:rsid w:val="002F6ABE"/>
    <w:rsid w:val="0033024E"/>
    <w:rsid w:val="003A6C98"/>
    <w:rsid w:val="00422FA3"/>
    <w:rsid w:val="00453C60"/>
    <w:rsid w:val="00477C91"/>
    <w:rsid w:val="004B1242"/>
    <w:rsid w:val="005B0135"/>
    <w:rsid w:val="00740E94"/>
    <w:rsid w:val="00753C16"/>
    <w:rsid w:val="00772AAE"/>
    <w:rsid w:val="0078460E"/>
    <w:rsid w:val="007A04C4"/>
    <w:rsid w:val="008035A8"/>
    <w:rsid w:val="008501B5"/>
    <w:rsid w:val="00876E3C"/>
    <w:rsid w:val="00915810"/>
    <w:rsid w:val="00982A40"/>
    <w:rsid w:val="00984D57"/>
    <w:rsid w:val="009F0E8E"/>
    <w:rsid w:val="00A23CFD"/>
    <w:rsid w:val="00A42322"/>
    <w:rsid w:val="00A52767"/>
    <w:rsid w:val="00A82CFF"/>
    <w:rsid w:val="00A94890"/>
    <w:rsid w:val="00AE2BCE"/>
    <w:rsid w:val="00AE317F"/>
    <w:rsid w:val="00B101CF"/>
    <w:rsid w:val="00B10326"/>
    <w:rsid w:val="00B25E83"/>
    <w:rsid w:val="00B579B6"/>
    <w:rsid w:val="00BD5972"/>
    <w:rsid w:val="00C368CA"/>
    <w:rsid w:val="00C86830"/>
    <w:rsid w:val="00D65ABB"/>
    <w:rsid w:val="00D80662"/>
    <w:rsid w:val="00DA4383"/>
    <w:rsid w:val="00DC47E0"/>
    <w:rsid w:val="00DE52AC"/>
    <w:rsid w:val="00E00F91"/>
    <w:rsid w:val="00E5589B"/>
    <w:rsid w:val="00E7520D"/>
    <w:rsid w:val="00EC55D5"/>
    <w:rsid w:val="00F329B8"/>
    <w:rsid w:val="00F44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C2E642B6073459A58ACF02CDA96E2">
    <w:name w:val="718C2E642B6073459A58ACF02CDA96E2"/>
    <w:rsid w:val="00B579B6"/>
  </w:style>
  <w:style w:type="paragraph" w:customStyle="1" w:styleId="CE37FF5FB3642F4D93B1C06C27934B18">
    <w:name w:val="CE37FF5FB3642F4D93B1C06C27934B18"/>
    <w:rsid w:val="00B579B6"/>
  </w:style>
  <w:style w:type="paragraph" w:customStyle="1" w:styleId="2FB9EE90573DF84FA4EB05BC29EAA42C">
    <w:name w:val="2FB9EE90573DF84FA4EB05BC29EAA42C"/>
    <w:rsid w:val="00B57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b641ca-dfa2-41ae-804c-c542435c4fd7" xsi:nil="true"/>
    <TaxKeywordTaxHTField xmlns="31b641ca-dfa2-41ae-804c-c542435c4fd7">
      <Terms xmlns="http://schemas.microsoft.com/office/infopath/2007/PartnerControls"/>
    </TaxKeywordTaxHTField>
    <lcf76f155ced4ddcb4097134ff3c332f xmlns="ca2a495c-f5e8-429f-a3be-5322c214c2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F77CF70B35E84CAA99C6C68C27CE3B" ma:contentTypeVersion="18" ma:contentTypeDescription="Create a new document." ma:contentTypeScope="" ma:versionID="e991afd6e6190d3c42d84bed1f715450">
  <xsd:schema xmlns:xsd="http://www.w3.org/2001/XMLSchema" xmlns:xs="http://www.w3.org/2001/XMLSchema" xmlns:p="http://schemas.microsoft.com/office/2006/metadata/properties" xmlns:ns2="ca2a495c-f5e8-429f-a3be-5322c214c292" xmlns:ns3="31b641ca-dfa2-41ae-804c-c542435c4fd7" targetNamespace="http://schemas.microsoft.com/office/2006/metadata/properties" ma:root="true" ma:fieldsID="d9a360d72f29eebb151bd7093b60af8f" ns2:_="" ns3:_="">
    <xsd:import namespace="ca2a495c-f5e8-429f-a3be-5322c214c292"/>
    <xsd:import namespace="31b641ca-dfa2-41ae-804c-c542435c4f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a495c-f5e8-429f-a3be-5322c214c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16d22b-e612-481a-ad9f-dc7001851b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b641ca-dfa2-41ae-804c-c542435c4f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Keywords" ma:readOnly="false" ma:fieldId="{23f27201-bee3-471e-b2e7-b64fd8b7ca38}" ma:taxonomyMulti="true" ma:sspId="f916d22b-e612-481a-ad9f-dc7001851b99"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fd4d8c39-5a80-431c-9b64-7a9826168be0}" ma:internalName="TaxCatchAll" ma:showField="CatchAllData" ma:web="31b641ca-dfa2-41ae-804c-c542435c4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5AEE8-967E-45A0-87A7-D57DB4567D7C}">
  <ds:schemaRefs>
    <ds:schemaRef ds:uri="http://schemas.microsoft.com/office/2006/metadata/properties"/>
    <ds:schemaRef ds:uri="http://schemas.microsoft.com/office/infopath/2007/PartnerControls"/>
    <ds:schemaRef ds:uri="31b641ca-dfa2-41ae-804c-c542435c4fd7"/>
    <ds:schemaRef ds:uri="ca2a495c-f5e8-429f-a3be-5322c214c292"/>
  </ds:schemaRefs>
</ds:datastoreItem>
</file>

<file path=customXml/itemProps2.xml><?xml version="1.0" encoding="utf-8"?>
<ds:datastoreItem xmlns:ds="http://schemas.openxmlformats.org/officeDocument/2006/customXml" ds:itemID="{851FB9B6-7EE0-43AA-AF57-6604391E4212}">
  <ds:schemaRefs>
    <ds:schemaRef ds:uri="http://schemas.microsoft.com/sharepoint/v3/contenttype/forms"/>
  </ds:schemaRefs>
</ds:datastoreItem>
</file>

<file path=customXml/itemProps3.xml><?xml version="1.0" encoding="utf-8"?>
<ds:datastoreItem xmlns:ds="http://schemas.openxmlformats.org/officeDocument/2006/customXml" ds:itemID="{5551CF5B-D3AB-4689-93A8-C181FB4A0BA0}">
  <ds:schemaRefs>
    <ds:schemaRef ds:uri="http://schemas.openxmlformats.org/officeDocument/2006/bibliography"/>
  </ds:schemaRefs>
</ds:datastoreItem>
</file>

<file path=customXml/itemProps4.xml><?xml version="1.0" encoding="utf-8"?>
<ds:datastoreItem xmlns:ds="http://schemas.openxmlformats.org/officeDocument/2006/customXml" ds:itemID="{152FE44C-743D-412E-AAB8-212F611E0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a495c-f5e8-429f-a3be-5322c214c292"/>
    <ds:schemaRef ds:uri="31b641ca-dfa2-41ae-804c-c542435c4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Fridon Japaridze</dc:creator>
  <keywords/>
  <dc:description/>
  <lastModifiedBy>Margarita Kondratovic</lastModifiedBy>
  <revision>136</revision>
  <lastPrinted>2017-06-13T06:35:00.0000000Z</lastPrinted>
  <dcterms:created xsi:type="dcterms:W3CDTF">2016-07-14T10:26:00.0000000Z</dcterms:created>
  <dcterms:modified xsi:type="dcterms:W3CDTF">2022-08-25T07:07:51.3720526Z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0x01010027F77CF70B35E84CAA99C6C68C27CE3B</vt:lpwstr>
  </property>
  <property fmtid="{D5CDD505-2E9C-101B-9397-08002B2CF9AE}" pid="3" name="Order">
    <vt:r8>622300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ies>
</file>